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B835A" w14:textId="763A7DC8" w:rsidR="007B3C8C" w:rsidRPr="005B5C83" w:rsidRDefault="007B3C8C" w:rsidP="007B3C8C">
      <w:pPr>
        <w:pStyle w:val="3GPPHeader"/>
        <w:spacing w:after="60"/>
        <w:rPr>
          <w:szCs w:val="24"/>
          <w:highlight w:val="yellow"/>
        </w:rPr>
      </w:pPr>
      <w:bookmarkStart w:id="0" w:name="_Hlk501623794"/>
      <w:r w:rsidRPr="005B5C83">
        <w:rPr>
          <w:szCs w:val="24"/>
        </w:rPr>
        <w:t>3GPP TSG-RAN WG2#NR AH1801</w:t>
      </w:r>
      <w:r w:rsidRPr="005B5C83">
        <w:rPr>
          <w:szCs w:val="24"/>
        </w:rPr>
        <w:tab/>
        <w:t>Tdoc R2-18</w:t>
      </w:r>
      <w:r w:rsidR="00112DA3">
        <w:rPr>
          <w:szCs w:val="24"/>
        </w:rPr>
        <w:t>01075</w:t>
      </w:r>
    </w:p>
    <w:p w14:paraId="076B12A1" w14:textId="51746C8C" w:rsidR="007B3C8C" w:rsidRPr="005B5C83" w:rsidRDefault="007B3C8C" w:rsidP="007B3C8C">
      <w:pPr>
        <w:pStyle w:val="3GPPHeader"/>
        <w:rPr>
          <w:b w:val="0"/>
          <w:noProof/>
          <w:szCs w:val="24"/>
        </w:rPr>
      </w:pPr>
      <w:r w:rsidRPr="005B5C83">
        <w:rPr>
          <w:noProof/>
          <w:szCs w:val="24"/>
        </w:rPr>
        <w:t>Vancouver, Canada, Jan 22</w:t>
      </w:r>
      <w:r w:rsidRPr="005B5C83">
        <w:rPr>
          <w:noProof/>
          <w:szCs w:val="24"/>
          <w:vertAlign w:val="superscript"/>
        </w:rPr>
        <w:t>nd</w:t>
      </w:r>
      <w:r w:rsidRPr="005B5C83">
        <w:rPr>
          <w:noProof/>
          <w:szCs w:val="24"/>
        </w:rPr>
        <w:t xml:space="preserve"> - 26</w:t>
      </w:r>
      <w:r w:rsidRPr="005B5C83">
        <w:rPr>
          <w:noProof/>
          <w:szCs w:val="24"/>
          <w:vertAlign w:val="superscript"/>
        </w:rPr>
        <w:t>th</w:t>
      </w:r>
      <w:r w:rsidRPr="005B5C83">
        <w:rPr>
          <w:noProof/>
          <w:szCs w:val="24"/>
        </w:rPr>
        <w:t>, Dec 2018</w:t>
      </w:r>
      <w:r w:rsidRPr="005B5C83">
        <w:rPr>
          <w:szCs w:val="24"/>
        </w:rPr>
        <w:tab/>
      </w:r>
    </w:p>
    <w:p w14:paraId="31B65293" w14:textId="77777777" w:rsidR="007B3C8C" w:rsidRDefault="007B3C8C" w:rsidP="007B3C8C">
      <w:pPr>
        <w:pStyle w:val="3GPPHeader"/>
      </w:pPr>
    </w:p>
    <w:p w14:paraId="3A8AB20F" w14:textId="0E40D9DE" w:rsidR="007B3C8C" w:rsidRPr="0021318F" w:rsidRDefault="007B3C8C" w:rsidP="007B3C8C">
      <w:pPr>
        <w:pStyle w:val="3GPPHeader"/>
        <w:rPr>
          <w:sz w:val="22"/>
          <w:szCs w:val="22"/>
          <w:lang w:val="en-US"/>
        </w:rPr>
      </w:pPr>
      <w:r w:rsidRPr="0021318F">
        <w:rPr>
          <w:sz w:val="22"/>
          <w:szCs w:val="22"/>
          <w:lang w:val="en-US"/>
        </w:rPr>
        <w:t>Agenda Item:</w:t>
      </w:r>
      <w:r w:rsidRPr="0021318F">
        <w:rPr>
          <w:sz w:val="22"/>
          <w:szCs w:val="22"/>
          <w:lang w:val="en-US"/>
        </w:rPr>
        <w:tab/>
      </w:r>
      <w:r w:rsidR="00A67B1D" w:rsidRPr="00112DA3">
        <w:rPr>
          <w:sz w:val="22"/>
          <w:szCs w:val="22"/>
          <w:lang w:val="en-US"/>
        </w:rPr>
        <w:t>10.</w:t>
      </w:r>
      <w:r w:rsidR="00A67812" w:rsidRPr="00112DA3">
        <w:rPr>
          <w:sz w:val="22"/>
          <w:szCs w:val="22"/>
          <w:lang w:val="en-US"/>
        </w:rPr>
        <w:t>4</w:t>
      </w:r>
      <w:r w:rsidR="00C97A28">
        <w:rPr>
          <w:sz w:val="22"/>
          <w:szCs w:val="22"/>
          <w:lang w:val="en-US"/>
        </w:rPr>
        <w:t>.1.</w:t>
      </w:r>
      <w:r w:rsidR="00235D47">
        <w:rPr>
          <w:sz w:val="22"/>
          <w:szCs w:val="22"/>
          <w:lang w:val="en-US"/>
        </w:rPr>
        <w:t>10</w:t>
      </w:r>
    </w:p>
    <w:p w14:paraId="75DDCF6C" w14:textId="70F9F9A2" w:rsidR="007B3C8C" w:rsidRPr="008C7695" w:rsidRDefault="00F5631D" w:rsidP="007B3C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596B6A9A" w14:textId="2F3DCB75" w:rsidR="007B3C8C" w:rsidRPr="008B06C8" w:rsidRDefault="007B3C8C" w:rsidP="007B3C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131F57">
        <w:rPr>
          <w:sz w:val="22"/>
          <w:szCs w:val="22"/>
        </w:rPr>
        <w:t xml:space="preserve">MCG </w:t>
      </w:r>
      <w:r w:rsidR="00F76AD9" w:rsidRPr="00F76AD9">
        <w:rPr>
          <w:sz w:val="22"/>
          <w:szCs w:val="22"/>
        </w:rPr>
        <w:t>RLF handling in case of NR</w:t>
      </w:r>
      <w:r w:rsidR="00F76AD9">
        <w:rPr>
          <w:sz w:val="22"/>
          <w:szCs w:val="22"/>
        </w:rPr>
        <w:t>-NR</w:t>
      </w:r>
      <w:r w:rsidR="00F76AD9" w:rsidRPr="00F76AD9">
        <w:rPr>
          <w:sz w:val="22"/>
          <w:szCs w:val="22"/>
        </w:rPr>
        <w:t xml:space="preserve"> DC</w:t>
      </w:r>
    </w:p>
    <w:p w14:paraId="4A134FFC" w14:textId="182C1A44" w:rsidR="002D5FB1" w:rsidRPr="008C7695" w:rsidRDefault="007B3C8C" w:rsidP="002D5FB1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>Document for:</w:t>
      </w:r>
      <w:r w:rsidRPr="008C7695">
        <w:rPr>
          <w:sz w:val="22"/>
          <w:szCs w:val="22"/>
        </w:rPr>
        <w:tab/>
        <w:t xml:space="preserve">Discussion, </w:t>
      </w:r>
      <w:r w:rsidR="002D5FB1" w:rsidRPr="008C7695">
        <w:rPr>
          <w:sz w:val="22"/>
          <w:szCs w:val="22"/>
        </w:rPr>
        <w:t>Decision</w:t>
      </w:r>
    </w:p>
    <w:bookmarkEnd w:id="0"/>
    <w:p w14:paraId="61F04FF9" w14:textId="77777777" w:rsidR="002D5FB1" w:rsidRPr="008C7695" w:rsidRDefault="002D5FB1" w:rsidP="002D5FB1"/>
    <w:p w14:paraId="5B38E84F" w14:textId="77777777" w:rsidR="002D5FB1" w:rsidRPr="008C7695" w:rsidRDefault="002D5FB1" w:rsidP="00A11CCF">
      <w:pPr>
        <w:pStyle w:val="Heading1"/>
        <w:numPr>
          <w:ilvl w:val="0"/>
          <w:numId w:val="10"/>
        </w:numPr>
        <w:textAlignment w:val="auto"/>
      </w:pPr>
      <w:r w:rsidRPr="008C7695">
        <w:t>Introduction</w:t>
      </w:r>
    </w:p>
    <w:p w14:paraId="51C472EF" w14:textId="7B73DB18" w:rsidR="00131F57" w:rsidRDefault="00131F57" w:rsidP="00131F57">
      <w:r>
        <w:t xml:space="preserve">In RAN2#97bis, the following agreements were made </w:t>
      </w:r>
      <w:r>
        <w:fldChar w:fldCharType="begin"/>
      </w:r>
      <w:r>
        <w:instrText xml:space="preserve"> REF _Ref503191143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787A28E4" w14:textId="77777777" w:rsidR="00131F57" w:rsidRDefault="00131F57" w:rsidP="00131F57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If radio link failure is detected for MCG, UE initiates RRC connection re-establishment procedure with the PCell.</w:t>
      </w:r>
    </w:p>
    <w:p w14:paraId="017FAC84" w14:textId="77777777" w:rsidR="00131F57" w:rsidRDefault="00131F57" w:rsidP="00131F57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If radio link failure is detected for SCG, UE suspends all SCG radio bearers (including SCG split bearers) and SCG transmissions for split radio bearers, and reports SCG failure information</w:t>
      </w:r>
    </w:p>
    <w:p w14:paraId="142090D4" w14:textId="59BD772B" w:rsidR="00817345" w:rsidRDefault="007F0921" w:rsidP="00AC23AA">
      <w:r w:rsidRPr="00BF74FD">
        <w:rPr>
          <w:rFonts w:cs="Arial"/>
          <w:lang w:val="en-US"/>
        </w:rPr>
        <w:t>I</w:t>
      </w:r>
      <w:r>
        <w:rPr>
          <w:rFonts w:cs="Arial"/>
          <w:lang w:val="en-US"/>
        </w:rPr>
        <w:t xml:space="preserve">n this contribution, we will </w:t>
      </w:r>
      <w:r w:rsidR="00AC23AA">
        <w:rPr>
          <w:rFonts w:cs="Arial"/>
          <w:lang w:val="en-US"/>
        </w:rPr>
        <w:t xml:space="preserve">outline </w:t>
      </w:r>
      <w:r w:rsidR="00D5741C">
        <w:t>th</w:t>
      </w:r>
      <w:r w:rsidR="004B138F">
        <w:t xml:space="preserve">e </w:t>
      </w:r>
      <w:r w:rsidR="00131F57">
        <w:t xml:space="preserve">MCG </w:t>
      </w:r>
      <w:r w:rsidR="00AC23AA">
        <w:t>RLF handling</w:t>
      </w:r>
      <w:r w:rsidR="004B138F">
        <w:t xml:space="preserve"> for NR-NR </w:t>
      </w:r>
      <w:r w:rsidR="0043328A">
        <w:t>DC</w:t>
      </w:r>
      <w:r w:rsidR="00131F57">
        <w:t xml:space="preserve"> along with the </w:t>
      </w:r>
      <w:r w:rsidR="00AC23AA">
        <w:t>discuss</w:t>
      </w:r>
      <w:r w:rsidR="00131F57">
        <w:t>ion of</w:t>
      </w:r>
      <w:r w:rsidR="00AC23AA">
        <w:t xml:space="preserve"> what principles we can reuse and what changes we can propose</w:t>
      </w:r>
      <w:r w:rsidR="00817345" w:rsidRPr="008432AC">
        <w:t>.</w:t>
      </w:r>
    </w:p>
    <w:p w14:paraId="3624DC25" w14:textId="68F30B54" w:rsidR="002D5FB1" w:rsidRPr="001952C1" w:rsidRDefault="002D5FB1" w:rsidP="00A11CCF">
      <w:pPr>
        <w:pStyle w:val="Heading1"/>
        <w:numPr>
          <w:ilvl w:val="0"/>
          <w:numId w:val="10"/>
        </w:numPr>
        <w:textAlignment w:val="auto"/>
        <w:rPr>
          <w:i/>
        </w:rPr>
      </w:pPr>
      <w:bookmarkStart w:id="1" w:name="_Ref178064866"/>
      <w:r w:rsidRPr="002849FE">
        <w:t>Discussion</w:t>
      </w:r>
      <w:bookmarkEnd w:id="1"/>
    </w:p>
    <w:p w14:paraId="39C69DF1" w14:textId="4B88D3B9" w:rsidR="00112DA3" w:rsidRDefault="00131F57" w:rsidP="00112DA3">
      <w:pPr>
        <w:pStyle w:val="CommentText"/>
      </w:pPr>
      <w:r>
        <w:t>In</w:t>
      </w:r>
      <w:r w:rsidR="000E294D">
        <w:t xml:space="preserve"> case of </w:t>
      </w:r>
      <w:r w:rsidR="00A60869">
        <w:t>NR-NR DC</w:t>
      </w:r>
      <w:r w:rsidR="000E294D">
        <w:t xml:space="preserve">, </w:t>
      </w:r>
      <w:r w:rsidR="00C82062">
        <w:t xml:space="preserve">there is need for further improvements with respect to EN-DC to be able to minimize the service interruption time and maximize the availability. </w:t>
      </w:r>
      <w:r w:rsidR="00112DA3">
        <w:t xml:space="preserve">That is </w:t>
      </w:r>
      <w:r w:rsidR="00235D47">
        <w:t xml:space="preserve">partly </w:t>
      </w:r>
      <w:r w:rsidR="00112DA3">
        <w:t>because in case of EN-DC</w:t>
      </w:r>
      <w:r w:rsidR="00235D47">
        <w:t>, we do</w:t>
      </w:r>
      <w:r w:rsidR="00112DA3">
        <w:t xml:space="preserve"> not have as stringent requirements as in </w:t>
      </w:r>
      <w:r w:rsidR="00235D47">
        <w:t>NR SA deployments because the use cases driving EN-DC and NR-NR DC are not identical e.g., in case of URLLC services</w:t>
      </w:r>
      <w:r w:rsidR="00112DA3">
        <w:t xml:space="preserve">. </w:t>
      </w:r>
      <w:r w:rsidR="00112DA3">
        <w:rPr>
          <w:rStyle w:val="CommentReference"/>
        </w:rPr>
        <w:t/>
      </w:r>
      <w:r w:rsidR="00975B81">
        <w:t>Another reason is that i</w:t>
      </w:r>
      <w:r w:rsidR="00112DA3">
        <w:t>n</w:t>
      </w:r>
      <w:r w:rsidR="00975B81">
        <w:t xml:space="preserve"> case of NR-NR DC</w:t>
      </w:r>
      <w:r w:rsidR="00235D47">
        <w:t xml:space="preserve">, </w:t>
      </w:r>
      <w:r w:rsidR="00975B81">
        <w:t>MCG may</w:t>
      </w:r>
      <w:r w:rsidR="00235D47">
        <w:t xml:space="preserve"> also have poor</w:t>
      </w:r>
      <w:r w:rsidR="00112DA3">
        <w:t xml:space="preserve"> coverage </w:t>
      </w:r>
      <w:r w:rsidR="00235D47">
        <w:t>as MCG may be deployed with a high-band carrier,</w:t>
      </w:r>
      <w:r w:rsidR="00975B81">
        <w:t xml:space="preserve"> </w:t>
      </w:r>
      <w:r w:rsidR="00235D47">
        <w:t>unlike</w:t>
      </w:r>
      <w:r w:rsidR="00975B81">
        <w:t xml:space="preserve"> EN-DC where </w:t>
      </w:r>
      <w:r w:rsidR="00235D47">
        <w:t>LTE MCG</w:t>
      </w:r>
      <w:r w:rsidR="00975B81">
        <w:t xml:space="preserve"> is of a low-band carrier and </w:t>
      </w:r>
      <w:r w:rsidR="00235D47">
        <w:t xml:space="preserve">NR </w:t>
      </w:r>
      <w:r w:rsidR="00975B81">
        <w:t>S</w:t>
      </w:r>
      <w:r w:rsidR="00235D47">
        <w:t>CG</w:t>
      </w:r>
      <w:r w:rsidR="00975B81">
        <w:t xml:space="preserve"> is assumed to have a high-band carrier.</w:t>
      </w:r>
    </w:p>
    <w:p w14:paraId="23082A81" w14:textId="487A86D5" w:rsidR="00F76AD9" w:rsidRDefault="00F76AD9" w:rsidP="000E294D"/>
    <w:p w14:paraId="4E80331D" w14:textId="18A0835E" w:rsidR="00F76AD9" w:rsidRDefault="00F76AD9" w:rsidP="00F76AD9">
      <w:pPr>
        <w:pStyle w:val="Observation"/>
      </w:pPr>
      <w:r>
        <w:t xml:space="preserve">In case of NR-NR DC, there is need for further improvements with respect to EN-DC to be able to minimize the service interruption time and maximize the availability for URLLC services. </w:t>
      </w:r>
    </w:p>
    <w:p w14:paraId="6C90D647" w14:textId="77777777" w:rsidR="00235D47" w:rsidRDefault="00235D47" w:rsidP="00235D47">
      <w:pPr>
        <w:pStyle w:val="Observation"/>
      </w:pPr>
      <w:r>
        <w:t>In case of NR-NR DC, unlike EN-DC, MCG may have poor coverage as well.</w:t>
      </w:r>
    </w:p>
    <w:p w14:paraId="5A2D6161" w14:textId="77777777" w:rsidR="00F76AD9" w:rsidRDefault="00F76AD9" w:rsidP="000E294D"/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4568"/>
        <w:gridCol w:w="5066"/>
      </w:tblGrid>
      <w:tr w:rsidR="00F76AD9" w14:paraId="0ECD75C5" w14:textId="77777777" w:rsidTr="0064059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FB8E" w14:textId="56272693" w:rsidR="00F76AD9" w:rsidRDefault="00D3726C" w:rsidP="00131F57">
            <w:pPr>
              <w:pStyle w:val="BodyText"/>
              <w:jc w:val="center"/>
            </w:pPr>
            <w:r>
              <w:object w:dxaOrig="6120" w:dyaOrig="4995" w14:anchorId="5A3284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7.5pt;height:176.25pt" o:ole="">
                  <v:imagedata r:id="rId14" o:title=""/>
                </v:shape>
                <o:OLEObject Type="Embed" ProgID="Visio.Drawing.15" ShapeID="_x0000_i1025" DrawAspect="Content" ObjectID="_1577226667" r:id="rId15"/>
              </w:object>
            </w:r>
          </w:p>
          <w:p w14:paraId="53C55C43" w14:textId="2B0A90D7" w:rsidR="00F76AD9" w:rsidRDefault="00131F57" w:rsidP="00131F57">
            <w:pPr>
              <w:pStyle w:val="BodyText"/>
              <w:numPr>
                <w:ilvl w:val="0"/>
                <w:numId w:val="15"/>
              </w:numPr>
              <w:jc w:val="center"/>
            </w:pPr>
            <w:r>
              <w:t>MCG RLF in case of</w:t>
            </w:r>
            <w:r w:rsidR="00AD453F">
              <w:t xml:space="preserve"> NR-NR DC</w:t>
            </w:r>
            <w:r>
              <w:t xml:space="preserve"> with Split SRB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EFF9" w14:textId="1107B05A" w:rsidR="00131F57" w:rsidRDefault="00D3726C" w:rsidP="00131F57">
            <w:pPr>
              <w:pStyle w:val="BodyText"/>
              <w:jc w:val="center"/>
            </w:pPr>
            <w:r>
              <w:object w:dxaOrig="5820" w:dyaOrig="4995" w14:anchorId="0E6CD1E9">
                <v:shape id="_x0000_i1026" type="#_x0000_t75" style="width:205.5pt;height:174.75pt" o:ole="">
                  <v:imagedata r:id="rId16" o:title=""/>
                </v:shape>
                <o:OLEObject Type="Embed" ProgID="Visio.Drawing.15" ShapeID="_x0000_i1026" DrawAspect="Content" ObjectID="_1577226668" r:id="rId17"/>
              </w:object>
            </w:r>
          </w:p>
          <w:p w14:paraId="79E9862D" w14:textId="1F6FBA7A" w:rsidR="00F76AD9" w:rsidRDefault="00F76AD9" w:rsidP="00131F57">
            <w:pPr>
              <w:pStyle w:val="BodyText"/>
              <w:numPr>
                <w:ilvl w:val="0"/>
                <w:numId w:val="15"/>
              </w:numPr>
              <w:jc w:val="center"/>
            </w:pPr>
            <w:r>
              <w:t>MC</w:t>
            </w:r>
            <w:r w:rsidR="00131F57">
              <w:t>GFailureInformation is sent over Split SRB using the SN lower layers</w:t>
            </w:r>
          </w:p>
        </w:tc>
      </w:tr>
    </w:tbl>
    <w:p w14:paraId="10D77C14" w14:textId="2E1D1FCC" w:rsidR="00F76AD9" w:rsidRPr="00700DC5" w:rsidRDefault="00F76AD9" w:rsidP="00F76AD9">
      <w:pPr>
        <w:jc w:val="center"/>
      </w:pPr>
      <w:r w:rsidRPr="00131F57">
        <w:rPr>
          <w:b/>
        </w:rPr>
        <w:t>Figure 1.</w:t>
      </w:r>
      <w:r w:rsidRPr="00A8662D">
        <w:t xml:space="preserve"> </w:t>
      </w:r>
      <w:r w:rsidR="00AD453F">
        <w:rPr>
          <w:lang w:val="en-US" w:eastAsia="en-US"/>
        </w:rPr>
        <w:t>Illustration of MCG RLF in case of NR-NR DC.</w:t>
      </w:r>
    </w:p>
    <w:p w14:paraId="57A20086" w14:textId="77777777" w:rsidR="00131F57" w:rsidRDefault="00131F57" w:rsidP="00B805F7"/>
    <w:p w14:paraId="2990236E" w14:textId="41EADE0E" w:rsidR="00B805F7" w:rsidRDefault="00B805F7" w:rsidP="00B805F7">
      <w:r>
        <w:t>Split SRB (by using NR PDCP) allows UE to receive and transmit RRC message</w:t>
      </w:r>
      <w:r w:rsidR="00131F57">
        <w:t>s</w:t>
      </w:r>
      <w:r>
        <w:t xml:space="preserve"> not only </w:t>
      </w:r>
      <w:r w:rsidR="00131F57">
        <w:t xml:space="preserve">via </w:t>
      </w:r>
      <w:r>
        <w:t>M</w:t>
      </w:r>
      <w:r w:rsidR="00131F57">
        <w:t>CG</w:t>
      </w:r>
      <w:r>
        <w:t xml:space="preserve"> but also S</w:t>
      </w:r>
      <w:r w:rsidR="00131F57">
        <w:t>CG</w:t>
      </w:r>
      <w:r>
        <w:t>. This could be particularly beneficial in case of NR-NR DC where the MCG bearer fails due to M</w:t>
      </w:r>
      <w:r w:rsidR="00131F57">
        <w:t>CG</w:t>
      </w:r>
      <w:r>
        <w:t xml:space="preserve"> RLF while the SCG bearer maintains a good link condition. In this case, i.e., when UE detects an</w:t>
      </w:r>
      <w:r w:rsidR="00AD453F">
        <w:t xml:space="preserve"> RLF on </w:t>
      </w:r>
      <w:r>
        <w:t xml:space="preserve">MCG, instead of triggering RRC re-establishment, UE would </w:t>
      </w:r>
      <w:r w:rsidR="00AD453F">
        <w:t>send</w:t>
      </w:r>
      <w:r>
        <w:t xml:space="preserve"> </w:t>
      </w:r>
      <w:r w:rsidRPr="00A53054">
        <w:rPr>
          <w:i/>
        </w:rPr>
        <w:t>MCGFailureInformation</w:t>
      </w:r>
      <w:r w:rsidR="00AD453F">
        <w:rPr>
          <w:i/>
        </w:rPr>
        <w:t>,</w:t>
      </w:r>
      <w:r w:rsidR="00AD453F">
        <w:t xml:space="preserve"> which terminates at the </w:t>
      </w:r>
      <w:r>
        <w:t>MN</w:t>
      </w:r>
      <w:r w:rsidR="00AD453F">
        <w:t xml:space="preserve"> higher layers,</w:t>
      </w:r>
      <w:r>
        <w:t xml:space="preserve"> over the split SRB </w:t>
      </w:r>
      <w:r w:rsidR="00AD453F">
        <w:t>using</w:t>
      </w:r>
      <w:r>
        <w:t xml:space="preserve"> </w:t>
      </w:r>
      <w:r w:rsidR="00AD453F">
        <w:t xml:space="preserve">the </w:t>
      </w:r>
      <w:r>
        <w:t>SN</w:t>
      </w:r>
      <w:r w:rsidR="00AD453F">
        <w:t xml:space="preserve"> lower layers</w:t>
      </w:r>
      <w:r>
        <w:t xml:space="preserve">. </w:t>
      </w:r>
    </w:p>
    <w:p w14:paraId="17C9684D" w14:textId="3AB5C6B3" w:rsidR="00AD453F" w:rsidRDefault="00AD453F" w:rsidP="00AD453F">
      <w:pPr>
        <w:pStyle w:val="Proposal"/>
      </w:pPr>
      <w:bookmarkStart w:id="2" w:name="_Toc473127709"/>
      <w:bookmarkStart w:id="3" w:name="_Toc473209862"/>
      <w:bookmarkStart w:id="4" w:name="_Toc473535993"/>
      <w:bookmarkStart w:id="5" w:name="_Toc473536005"/>
      <w:bookmarkStart w:id="6" w:name="_Toc473536196"/>
      <w:bookmarkStart w:id="7" w:name="_Toc473536583"/>
      <w:bookmarkStart w:id="8" w:name="_Toc473536595"/>
      <w:bookmarkStart w:id="9" w:name="_Toc473536622"/>
      <w:bookmarkStart w:id="10" w:name="_Toc473536710"/>
      <w:bookmarkStart w:id="11" w:name="_Toc473617109"/>
      <w:bookmarkStart w:id="12" w:name="_Toc473816308"/>
      <w:bookmarkStart w:id="13" w:name="_Toc477861366"/>
      <w:bookmarkStart w:id="14" w:name="_Toc478130653"/>
      <w:bookmarkStart w:id="15" w:name="_Toc478130758"/>
      <w:bookmarkStart w:id="16" w:name="_Toc478167965"/>
      <w:r>
        <w:t>UE suspends MCG transmissions and sends MCGFailureInformation if MCG RLF is detected in DC and split SRB is configured.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127AFF67" w14:textId="3DA3C1DF" w:rsidR="00B805F7" w:rsidRDefault="00B805F7" w:rsidP="00B805F7">
      <w:r>
        <w:t>In case both the MCG and SCG encounter RLF simultaneously, UE should fall</w:t>
      </w:r>
      <w:r w:rsidR="002335D5">
        <w:t>-</w:t>
      </w:r>
      <w:r>
        <w:t>back to the RRC connection re-establishment procedure.</w:t>
      </w:r>
    </w:p>
    <w:p w14:paraId="0814B2DD" w14:textId="365E91C6" w:rsidR="00026B1E" w:rsidRDefault="00AD453F" w:rsidP="00AD453F">
      <w:pPr>
        <w:pStyle w:val="Proposal"/>
        <w:rPr>
          <w:lang w:eastAsia="ja-JP"/>
        </w:rPr>
      </w:pPr>
      <w:r>
        <w:t>UE fall</w:t>
      </w:r>
      <w:r w:rsidR="0004388A">
        <w:t>s back</w:t>
      </w:r>
      <w:r>
        <w:t xml:space="preserve"> to the RRC connection re-establishment procedure in case of simultaneous RLF detection on both MCG and SCG.</w:t>
      </w:r>
    </w:p>
    <w:p w14:paraId="78408983" w14:textId="3867B57D" w:rsidR="00044764" w:rsidRPr="008C7695" w:rsidRDefault="00044764" w:rsidP="00A11CCF">
      <w:pPr>
        <w:pStyle w:val="Heading1"/>
        <w:numPr>
          <w:ilvl w:val="0"/>
          <w:numId w:val="10"/>
        </w:numPr>
        <w:textAlignment w:val="auto"/>
      </w:pPr>
      <w:r>
        <w:t>C</w:t>
      </w:r>
      <w:r w:rsidRPr="008C7695">
        <w:t>onclusion</w:t>
      </w:r>
    </w:p>
    <w:p w14:paraId="2AE34071" w14:textId="0FFEA321" w:rsidR="002C48B3" w:rsidRDefault="00044764" w:rsidP="004B138F">
      <w:pPr>
        <w:pStyle w:val="BodyText"/>
      </w:pPr>
      <w:bookmarkStart w:id="17" w:name="_Hlk501841376"/>
      <w:r w:rsidRPr="008C7695">
        <w:t xml:space="preserve">Based on the discussion in section 2, we have the following </w:t>
      </w:r>
      <w:r>
        <w:t>observation</w:t>
      </w:r>
      <w:r w:rsidR="004B7A4D">
        <w:t>s</w:t>
      </w:r>
      <w:r w:rsidRPr="008C7695">
        <w:t>:</w:t>
      </w:r>
    </w:p>
    <w:p w14:paraId="7FB3E791" w14:textId="0D0EA0DD" w:rsidR="00976981" w:rsidRDefault="00976981" w:rsidP="00AD453F">
      <w:pPr>
        <w:pStyle w:val="Observation"/>
        <w:numPr>
          <w:ilvl w:val="0"/>
          <w:numId w:val="17"/>
        </w:numPr>
        <w:tabs>
          <w:tab w:val="clear" w:pos="1701"/>
        </w:tabs>
        <w:ind w:left="1701" w:hanging="1701"/>
      </w:pPr>
      <w:r>
        <w:t xml:space="preserve">In case of NR-NR DC, there is need for further improvements with respect to EN-DC to be able to minimize the service interruption time and maximize the availability for URLLC services. </w:t>
      </w:r>
    </w:p>
    <w:p w14:paraId="053DE94C" w14:textId="121CD6ED" w:rsidR="00235D47" w:rsidRDefault="00235D47" w:rsidP="00235D47">
      <w:pPr>
        <w:pStyle w:val="Observation"/>
        <w:numPr>
          <w:ilvl w:val="0"/>
          <w:numId w:val="17"/>
        </w:numPr>
      </w:pPr>
      <w:r>
        <w:t>In case of NR-NR DC, unlike EN-DC, MCG may have poor coverage as well.</w:t>
      </w:r>
    </w:p>
    <w:p w14:paraId="04B744A7" w14:textId="149BD94A" w:rsidR="004B138F" w:rsidRDefault="004B138F" w:rsidP="004B138F">
      <w:bookmarkStart w:id="18" w:name="_GoBack"/>
      <w:bookmarkEnd w:id="18"/>
    </w:p>
    <w:p w14:paraId="260192C2" w14:textId="77777777" w:rsidR="004B7A4D" w:rsidRDefault="004B7A4D" w:rsidP="004B7A4D">
      <w:pPr>
        <w:rPr>
          <w:lang w:val="en-US"/>
        </w:rPr>
      </w:pPr>
      <w:r>
        <w:rPr>
          <w:lang w:val="en-US"/>
        </w:rPr>
        <w:t>Further, we propose the following:</w:t>
      </w:r>
    </w:p>
    <w:p w14:paraId="34D446E2" w14:textId="7C55F801" w:rsidR="00AD453F" w:rsidRDefault="00AD453F" w:rsidP="00AD453F">
      <w:pPr>
        <w:pStyle w:val="Proposal"/>
        <w:numPr>
          <w:ilvl w:val="0"/>
          <w:numId w:val="14"/>
        </w:numPr>
        <w:tabs>
          <w:tab w:val="clear" w:pos="1304"/>
          <w:tab w:val="clear" w:pos="1701"/>
        </w:tabs>
        <w:ind w:left="1701" w:hanging="1701"/>
      </w:pPr>
      <w:r>
        <w:t>UE suspends MCG transmissions and sends MCGFailureInformation if MCG RLF is detected in DC and split SRB is configured.</w:t>
      </w:r>
    </w:p>
    <w:p w14:paraId="39EBA61A" w14:textId="442164E4" w:rsidR="004B7A4D" w:rsidRPr="00976981" w:rsidRDefault="00AD453F" w:rsidP="00AD453F">
      <w:pPr>
        <w:pStyle w:val="Proposal"/>
        <w:numPr>
          <w:ilvl w:val="0"/>
          <w:numId w:val="14"/>
        </w:numPr>
        <w:tabs>
          <w:tab w:val="clear" w:pos="1304"/>
          <w:tab w:val="clear" w:pos="1701"/>
        </w:tabs>
        <w:ind w:left="1701" w:hanging="1701"/>
        <w:rPr>
          <w:lang w:eastAsia="ja-JP"/>
        </w:rPr>
      </w:pPr>
      <w:r>
        <w:t>UE fall</w:t>
      </w:r>
      <w:r w:rsidR="0004388A">
        <w:t>s back</w:t>
      </w:r>
      <w:r>
        <w:t xml:space="preserve"> to the RRC connection re-establishment procedure in case of simultaneous RLF detection on both MCG and SCG.</w:t>
      </w:r>
    </w:p>
    <w:bookmarkEnd w:id="17"/>
    <w:p w14:paraId="2BAC8A3E" w14:textId="50DCC0D0" w:rsidR="002D5FB1" w:rsidRPr="008C7695" w:rsidRDefault="006105A3" w:rsidP="00A11CCF">
      <w:pPr>
        <w:pStyle w:val="Heading1"/>
        <w:numPr>
          <w:ilvl w:val="0"/>
          <w:numId w:val="10"/>
        </w:numPr>
        <w:textAlignment w:val="auto"/>
      </w:pPr>
      <w:r w:rsidDel="006105A3">
        <w:t xml:space="preserve"> </w:t>
      </w:r>
      <w:r w:rsidR="0054024D" w:rsidRPr="008C7695">
        <w:t xml:space="preserve"> </w:t>
      </w:r>
      <w:r w:rsidR="002D5FB1" w:rsidRPr="008C7695">
        <w:t>References</w:t>
      </w:r>
    </w:p>
    <w:p w14:paraId="41320123" w14:textId="1A401E1D" w:rsidR="0024183F" w:rsidRPr="002D5FB1" w:rsidRDefault="00131F57" w:rsidP="00640597">
      <w:pPr>
        <w:pStyle w:val="Reference"/>
        <w:numPr>
          <w:ilvl w:val="0"/>
          <w:numId w:val="11"/>
        </w:numPr>
        <w:textAlignment w:val="auto"/>
      </w:pPr>
      <w:bookmarkStart w:id="19" w:name="_Ref503191143"/>
      <w:r>
        <w:t>3GPP TSG-RAN WG2 #97bis, Chairman Notes, Spokane, USA, 3th – 7th February 2017.</w:t>
      </w:r>
      <w:bookmarkEnd w:id="19"/>
    </w:p>
    <w:sectPr w:rsidR="0024183F" w:rsidRPr="002D5FB1" w:rsidSect="000E32B8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A529D" w14:textId="77777777" w:rsidR="00C14F30" w:rsidRDefault="00C14F30">
      <w:r>
        <w:separator/>
      </w:r>
    </w:p>
    <w:p w14:paraId="565040FA" w14:textId="77777777" w:rsidR="00C14F30" w:rsidRDefault="00C14F30"/>
  </w:endnote>
  <w:endnote w:type="continuationSeparator" w:id="0">
    <w:p w14:paraId="3AB75C3D" w14:textId="77777777" w:rsidR="00C14F30" w:rsidRDefault="00C14F30">
      <w:r>
        <w:continuationSeparator/>
      </w:r>
    </w:p>
    <w:p w14:paraId="275A5193" w14:textId="77777777" w:rsidR="00C14F30" w:rsidRDefault="00C14F30"/>
  </w:endnote>
  <w:endnote w:type="continuationNotice" w:id="1">
    <w:p w14:paraId="2468EE85" w14:textId="77777777" w:rsidR="00C14F30" w:rsidRDefault="00C14F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48E136D6" w:rsidR="000B3E93" w:rsidRDefault="000B3E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4388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4388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  <w:p w14:paraId="51C4D228" w14:textId="77777777" w:rsidR="000B3E93" w:rsidRDefault="000B3E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BDE3D" w14:textId="77777777" w:rsidR="00C14F30" w:rsidRDefault="00C14F30">
      <w:r>
        <w:separator/>
      </w:r>
    </w:p>
    <w:p w14:paraId="70399490" w14:textId="77777777" w:rsidR="00C14F30" w:rsidRDefault="00C14F30"/>
  </w:footnote>
  <w:footnote w:type="continuationSeparator" w:id="0">
    <w:p w14:paraId="20811B66" w14:textId="77777777" w:rsidR="00C14F30" w:rsidRDefault="00C14F30">
      <w:r>
        <w:continuationSeparator/>
      </w:r>
    </w:p>
    <w:p w14:paraId="1404E5E8" w14:textId="77777777" w:rsidR="00C14F30" w:rsidRDefault="00C14F30"/>
  </w:footnote>
  <w:footnote w:type="continuationNotice" w:id="1">
    <w:p w14:paraId="3B255C2B" w14:textId="77777777" w:rsidR="00C14F30" w:rsidRDefault="00C14F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0B3E93" w:rsidRDefault="000B3E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5AE50A28" w14:textId="77777777" w:rsidR="000B3E93" w:rsidRDefault="000B3E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CEE16A3"/>
    <w:multiLevelType w:val="hybridMultilevel"/>
    <w:tmpl w:val="30467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E6F677E"/>
    <w:multiLevelType w:val="hybridMultilevel"/>
    <w:tmpl w:val="D1BA64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1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4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0"/>
  </w:num>
  <w:num w:numId="16">
    <w:abstractNumId w:val="13"/>
  </w:num>
  <w:num w:numId="17">
    <w:abstractNumId w:val="14"/>
    <w:lvlOverride w:ilvl="0">
      <w:startOverride w:val="1"/>
    </w:lvlOverride>
  </w:num>
  <w:num w:numId="18">
    <w:abstractNumId w:val="5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49B7"/>
    <w:rsid w:val="00015D15"/>
    <w:rsid w:val="00020490"/>
    <w:rsid w:val="0002564D"/>
    <w:rsid w:val="00025ECA"/>
    <w:rsid w:val="00026B1E"/>
    <w:rsid w:val="00030094"/>
    <w:rsid w:val="000325B8"/>
    <w:rsid w:val="00034C15"/>
    <w:rsid w:val="00034FE6"/>
    <w:rsid w:val="00036BA1"/>
    <w:rsid w:val="00037537"/>
    <w:rsid w:val="000421D3"/>
    <w:rsid w:val="000422E2"/>
    <w:rsid w:val="00042F22"/>
    <w:rsid w:val="0004388A"/>
    <w:rsid w:val="000444EF"/>
    <w:rsid w:val="00044764"/>
    <w:rsid w:val="00052A07"/>
    <w:rsid w:val="000534E3"/>
    <w:rsid w:val="0005606A"/>
    <w:rsid w:val="00057117"/>
    <w:rsid w:val="000616E7"/>
    <w:rsid w:val="0006487E"/>
    <w:rsid w:val="00065E1A"/>
    <w:rsid w:val="00071238"/>
    <w:rsid w:val="00073449"/>
    <w:rsid w:val="00077021"/>
    <w:rsid w:val="00077E5F"/>
    <w:rsid w:val="0008036A"/>
    <w:rsid w:val="00081AE6"/>
    <w:rsid w:val="00081D2B"/>
    <w:rsid w:val="000855EB"/>
    <w:rsid w:val="00085B52"/>
    <w:rsid w:val="000866F2"/>
    <w:rsid w:val="0009009F"/>
    <w:rsid w:val="00091557"/>
    <w:rsid w:val="00092276"/>
    <w:rsid w:val="000924C1"/>
    <w:rsid w:val="000924F0"/>
    <w:rsid w:val="00093474"/>
    <w:rsid w:val="0009510F"/>
    <w:rsid w:val="000A1B7B"/>
    <w:rsid w:val="000A56F2"/>
    <w:rsid w:val="000B09BE"/>
    <w:rsid w:val="000B0A8E"/>
    <w:rsid w:val="000B2719"/>
    <w:rsid w:val="000B3A8F"/>
    <w:rsid w:val="000B3E93"/>
    <w:rsid w:val="000B4AB9"/>
    <w:rsid w:val="000B58C3"/>
    <w:rsid w:val="000B61E9"/>
    <w:rsid w:val="000B7CC3"/>
    <w:rsid w:val="000C09B6"/>
    <w:rsid w:val="000C165A"/>
    <w:rsid w:val="000C2E19"/>
    <w:rsid w:val="000D0D07"/>
    <w:rsid w:val="000D1210"/>
    <w:rsid w:val="000D4797"/>
    <w:rsid w:val="000E0527"/>
    <w:rsid w:val="000E07FF"/>
    <w:rsid w:val="000E1E92"/>
    <w:rsid w:val="000E2351"/>
    <w:rsid w:val="000E294D"/>
    <w:rsid w:val="000E32B8"/>
    <w:rsid w:val="000E5CA7"/>
    <w:rsid w:val="000F06D6"/>
    <w:rsid w:val="000F0EB1"/>
    <w:rsid w:val="000F0FD9"/>
    <w:rsid w:val="000F1106"/>
    <w:rsid w:val="000F1CA8"/>
    <w:rsid w:val="000F3BE9"/>
    <w:rsid w:val="000F3F6C"/>
    <w:rsid w:val="000F6DF3"/>
    <w:rsid w:val="000F6F8C"/>
    <w:rsid w:val="001005FF"/>
    <w:rsid w:val="001021A2"/>
    <w:rsid w:val="001044E7"/>
    <w:rsid w:val="001062FB"/>
    <w:rsid w:val="001063E6"/>
    <w:rsid w:val="00112DA3"/>
    <w:rsid w:val="00113CF4"/>
    <w:rsid w:val="001153EA"/>
    <w:rsid w:val="00115643"/>
    <w:rsid w:val="00115967"/>
    <w:rsid w:val="00115AB2"/>
    <w:rsid w:val="00116765"/>
    <w:rsid w:val="001219F5"/>
    <w:rsid w:val="00121A20"/>
    <w:rsid w:val="0012310D"/>
    <w:rsid w:val="0012372A"/>
    <w:rsid w:val="0012377F"/>
    <w:rsid w:val="00124314"/>
    <w:rsid w:val="00126B4A"/>
    <w:rsid w:val="0013003F"/>
    <w:rsid w:val="00131D3B"/>
    <w:rsid w:val="00131F57"/>
    <w:rsid w:val="00132FD0"/>
    <w:rsid w:val="001344C0"/>
    <w:rsid w:val="001346FA"/>
    <w:rsid w:val="00135252"/>
    <w:rsid w:val="001369AA"/>
    <w:rsid w:val="00136BD0"/>
    <w:rsid w:val="00137AB5"/>
    <w:rsid w:val="00137F0B"/>
    <w:rsid w:val="00141D07"/>
    <w:rsid w:val="00142DE6"/>
    <w:rsid w:val="00151E23"/>
    <w:rsid w:val="00152640"/>
    <w:rsid w:val="001526E0"/>
    <w:rsid w:val="001551B5"/>
    <w:rsid w:val="001634B8"/>
    <w:rsid w:val="001659C1"/>
    <w:rsid w:val="00166CCC"/>
    <w:rsid w:val="00173A8E"/>
    <w:rsid w:val="0017667F"/>
    <w:rsid w:val="00177795"/>
    <w:rsid w:val="00180F21"/>
    <w:rsid w:val="00180FC2"/>
    <w:rsid w:val="0018143F"/>
    <w:rsid w:val="00190AC1"/>
    <w:rsid w:val="00191B5D"/>
    <w:rsid w:val="0019341A"/>
    <w:rsid w:val="001952C1"/>
    <w:rsid w:val="001961CA"/>
    <w:rsid w:val="00197DF9"/>
    <w:rsid w:val="001A1987"/>
    <w:rsid w:val="001A2564"/>
    <w:rsid w:val="001A6173"/>
    <w:rsid w:val="001A6CBA"/>
    <w:rsid w:val="001B05AD"/>
    <w:rsid w:val="001B0D97"/>
    <w:rsid w:val="001B5A5D"/>
    <w:rsid w:val="001C0FD0"/>
    <w:rsid w:val="001C1CE5"/>
    <w:rsid w:val="001C3D2A"/>
    <w:rsid w:val="001C40AD"/>
    <w:rsid w:val="001D0A9C"/>
    <w:rsid w:val="001D2098"/>
    <w:rsid w:val="001D51BA"/>
    <w:rsid w:val="001D6342"/>
    <w:rsid w:val="001D6D53"/>
    <w:rsid w:val="001E58E2"/>
    <w:rsid w:val="001E7AED"/>
    <w:rsid w:val="001F2D34"/>
    <w:rsid w:val="001F3916"/>
    <w:rsid w:val="001F54C5"/>
    <w:rsid w:val="001F662C"/>
    <w:rsid w:val="001F7074"/>
    <w:rsid w:val="00200490"/>
    <w:rsid w:val="00201F3A"/>
    <w:rsid w:val="00202142"/>
    <w:rsid w:val="00203F96"/>
    <w:rsid w:val="0020606F"/>
    <w:rsid w:val="002069B2"/>
    <w:rsid w:val="00207AC6"/>
    <w:rsid w:val="00207FA3"/>
    <w:rsid w:val="002124A1"/>
    <w:rsid w:val="00213212"/>
    <w:rsid w:val="00214DA8"/>
    <w:rsid w:val="00215423"/>
    <w:rsid w:val="002158FA"/>
    <w:rsid w:val="00220600"/>
    <w:rsid w:val="00220FBF"/>
    <w:rsid w:val="002224DB"/>
    <w:rsid w:val="00223FCB"/>
    <w:rsid w:val="002252C3"/>
    <w:rsid w:val="00225C54"/>
    <w:rsid w:val="00230765"/>
    <w:rsid w:val="002319E4"/>
    <w:rsid w:val="002335D5"/>
    <w:rsid w:val="00235632"/>
    <w:rsid w:val="00235872"/>
    <w:rsid w:val="00235D47"/>
    <w:rsid w:val="00241559"/>
    <w:rsid w:val="0024183F"/>
    <w:rsid w:val="002435B3"/>
    <w:rsid w:val="002458EB"/>
    <w:rsid w:val="002500C8"/>
    <w:rsid w:val="00252C87"/>
    <w:rsid w:val="00253190"/>
    <w:rsid w:val="002569BF"/>
    <w:rsid w:val="00257543"/>
    <w:rsid w:val="002615D8"/>
    <w:rsid w:val="002617E7"/>
    <w:rsid w:val="00261927"/>
    <w:rsid w:val="00262549"/>
    <w:rsid w:val="00264228"/>
    <w:rsid w:val="00264334"/>
    <w:rsid w:val="0026473E"/>
    <w:rsid w:val="00266214"/>
    <w:rsid w:val="00267C83"/>
    <w:rsid w:val="0027144F"/>
    <w:rsid w:val="00271F3A"/>
    <w:rsid w:val="002724BE"/>
    <w:rsid w:val="002729E7"/>
    <w:rsid w:val="00273278"/>
    <w:rsid w:val="002737F4"/>
    <w:rsid w:val="002805F5"/>
    <w:rsid w:val="00280751"/>
    <w:rsid w:val="0028280A"/>
    <w:rsid w:val="002849FE"/>
    <w:rsid w:val="00286ACD"/>
    <w:rsid w:val="00287838"/>
    <w:rsid w:val="002907B5"/>
    <w:rsid w:val="00292EB7"/>
    <w:rsid w:val="0029354C"/>
    <w:rsid w:val="002942FB"/>
    <w:rsid w:val="0029477C"/>
    <w:rsid w:val="00296227"/>
    <w:rsid w:val="00296F44"/>
    <w:rsid w:val="0029777D"/>
    <w:rsid w:val="00297E0A"/>
    <w:rsid w:val="002A055E"/>
    <w:rsid w:val="002A1D4E"/>
    <w:rsid w:val="002A2869"/>
    <w:rsid w:val="002B054F"/>
    <w:rsid w:val="002B0EBF"/>
    <w:rsid w:val="002B232E"/>
    <w:rsid w:val="002B24D6"/>
    <w:rsid w:val="002B298E"/>
    <w:rsid w:val="002C41E6"/>
    <w:rsid w:val="002C48B3"/>
    <w:rsid w:val="002C512B"/>
    <w:rsid w:val="002D071A"/>
    <w:rsid w:val="002D0D7C"/>
    <w:rsid w:val="002D34B2"/>
    <w:rsid w:val="002D5FB1"/>
    <w:rsid w:val="002D7637"/>
    <w:rsid w:val="002E17F2"/>
    <w:rsid w:val="002E4F17"/>
    <w:rsid w:val="002E7CAE"/>
    <w:rsid w:val="002F0000"/>
    <w:rsid w:val="002F26D8"/>
    <w:rsid w:val="002F2771"/>
    <w:rsid w:val="002F37A9"/>
    <w:rsid w:val="00301CE6"/>
    <w:rsid w:val="0030256B"/>
    <w:rsid w:val="0030501F"/>
    <w:rsid w:val="003064C5"/>
    <w:rsid w:val="00307BA1"/>
    <w:rsid w:val="00311702"/>
    <w:rsid w:val="00311C24"/>
    <w:rsid w:val="00311E82"/>
    <w:rsid w:val="00313FD6"/>
    <w:rsid w:val="003143BD"/>
    <w:rsid w:val="00317B17"/>
    <w:rsid w:val="003203ED"/>
    <w:rsid w:val="00321FEA"/>
    <w:rsid w:val="00322C9F"/>
    <w:rsid w:val="00324D23"/>
    <w:rsid w:val="00325999"/>
    <w:rsid w:val="00331751"/>
    <w:rsid w:val="00334579"/>
    <w:rsid w:val="00335858"/>
    <w:rsid w:val="00336BDA"/>
    <w:rsid w:val="00342BD7"/>
    <w:rsid w:val="00343A07"/>
    <w:rsid w:val="003447D1"/>
    <w:rsid w:val="00346DB5"/>
    <w:rsid w:val="003477B1"/>
    <w:rsid w:val="003553B3"/>
    <w:rsid w:val="00357380"/>
    <w:rsid w:val="00357EC1"/>
    <w:rsid w:val="003602D9"/>
    <w:rsid w:val="003604CE"/>
    <w:rsid w:val="00360BE0"/>
    <w:rsid w:val="00367593"/>
    <w:rsid w:val="00370E47"/>
    <w:rsid w:val="003742AC"/>
    <w:rsid w:val="00374EAB"/>
    <w:rsid w:val="00375439"/>
    <w:rsid w:val="00376185"/>
    <w:rsid w:val="00377CE1"/>
    <w:rsid w:val="00381010"/>
    <w:rsid w:val="00385BF0"/>
    <w:rsid w:val="00386A47"/>
    <w:rsid w:val="003939FF"/>
    <w:rsid w:val="003973D7"/>
    <w:rsid w:val="003A134F"/>
    <w:rsid w:val="003A2223"/>
    <w:rsid w:val="003A2A0F"/>
    <w:rsid w:val="003A45A1"/>
    <w:rsid w:val="003A5B0A"/>
    <w:rsid w:val="003A6BAC"/>
    <w:rsid w:val="003A7EF3"/>
    <w:rsid w:val="003B080B"/>
    <w:rsid w:val="003B159C"/>
    <w:rsid w:val="003B369F"/>
    <w:rsid w:val="003B36A3"/>
    <w:rsid w:val="003B7FE5"/>
    <w:rsid w:val="003C0285"/>
    <w:rsid w:val="003C11C8"/>
    <w:rsid w:val="003C1F56"/>
    <w:rsid w:val="003C20D8"/>
    <w:rsid w:val="003C2702"/>
    <w:rsid w:val="003C4B19"/>
    <w:rsid w:val="003C6FA7"/>
    <w:rsid w:val="003C7806"/>
    <w:rsid w:val="003D109F"/>
    <w:rsid w:val="003D2478"/>
    <w:rsid w:val="003D3C41"/>
    <w:rsid w:val="003D3C45"/>
    <w:rsid w:val="003D5B1F"/>
    <w:rsid w:val="003E15FA"/>
    <w:rsid w:val="003E55E4"/>
    <w:rsid w:val="003E74E3"/>
    <w:rsid w:val="003F05C7"/>
    <w:rsid w:val="003F1710"/>
    <w:rsid w:val="003F2CD4"/>
    <w:rsid w:val="003F6BBE"/>
    <w:rsid w:val="004000E8"/>
    <w:rsid w:val="0040036A"/>
    <w:rsid w:val="00402E2B"/>
    <w:rsid w:val="0040434A"/>
    <w:rsid w:val="0040512B"/>
    <w:rsid w:val="00405CA5"/>
    <w:rsid w:val="00407CD3"/>
    <w:rsid w:val="00410134"/>
    <w:rsid w:val="00410B72"/>
    <w:rsid w:val="00410F18"/>
    <w:rsid w:val="004113E6"/>
    <w:rsid w:val="0041263E"/>
    <w:rsid w:val="004131EE"/>
    <w:rsid w:val="00413AAC"/>
    <w:rsid w:val="00421105"/>
    <w:rsid w:val="004242F4"/>
    <w:rsid w:val="00427248"/>
    <w:rsid w:val="004275C0"/>
    <w:rsid w:val="004309EA"/>
    <w:rsid w:val="0043328A"/>
    <w:rsid w:val="00437447"/>
    <w:rsid w:val="00441A92"/>
    <w:rsid w:val="00442148"/>
    <w:rsid w:val="00444F56"/>
    <w:rsid w:val="00446488"/>
    <w:rsid w:val="00447100"/>
    <w:rsid w:val="004517AA"/>
    <w:rsid w:val="00452CAC"/>
    <w:rsid w:val="00452EB6"/>
    <w:rsid w:val="00457565"/>
    <w:rsid w:val="004577D6"/>
    <w:rsid w:val="00457B71"/>
    <w:rsid w:val="00461342"/>
    <w:rsid w:val="00462942"/>
    <w:rsid w:val="00464B80"/>
    <w:rsid w:val="00466782"/>
    <w:rsid w:val="004669E2"/>
    <w:rsid w:val="00470C31"/>
    <w:rsid w:val="004734D0"/>
    <w:rsid w:val="0047556B"/>
    <w:rsid w:val="00476674"/>
    <w:rsid w:val="00477768"/>
    <w:rsid w:val="00482576"/>
    <w:rsid w:val="00483689"/>
    <w:rsid w:val="004838E2"/>
    <w:rsid w:val="004846DB"/>
    <w:rsid w:val="004849F4"/>
    <w:rsid w:val="00485AB2"/>
    <w:rsid w:val="00490F02"/>
    <w:rsid w:val="00492BC5"/>
    <w:rsid w:val="004964F1"/>
    <w:rsid w:val="004A16BC"/>
    <w:rsid w:val="004A2B94"/>
    <w:rsid w:val="004B138F"/>
    <w:rsid w:val="004B2A56"/>
    <w:rsid w:val="004B7A4D"/>
    <w:rsid w:val="004B7C0C"/>
    <w:rsid w:val="004C1423"/>
    <w:rsid w:val="004C3898"/>
    <w:rsid w:val="004D35CA"/>
    <w:rsid w:val="004D36B1"/>
    <w:rsid w:val="004D4726"/>
    <w:rsid w:val="004D7EBD"/>
    <w:rsid w:val="004E2680"/>
    <w:rsid w:val="004E28F9"/>
    <w:rsid w:val="004E462E"/>
    <w:rsid w:val="004E56DC"/>
    <w:rsid w:val="004E6DE3"/>
    <w:rsid w:val="004E719F"/>
    <w:rsid w:val="004E76F4"/>
    <w:rsid w:val="004F0B4E"/>
    <w:rsid w:val="004F0B6C"/>
    <w:rsid w:val="004F2078"/>
    <w:rsid w:val="004F4DA3"/>
    <w:rsid w:val="004F6FE3"/>
    <w:rsid w:val="00500B12"/>
    <w:rsid w:val="00503D42"/>
    <w:rsid w:val="00506557"/>
    <w:rsid w:val="0050677A"/>
    <w:rsid w:val="005108D8"/>
    <w:rsid w:val="005116F9"/>
    <w:rsid w:val="005153A7"/>
    <w:rsid w:val="005165D3"/>
    <w:rsid w:val="0051670B"/>
    <w:rsid w:val="005219CF"/>
    <w:rsid w:val="0053269E"/>
    <w:rsid w:val="00534B59"/>
    <w:rsid w:val="00536759"/>
    <w:rsid w:val="00537C62"/>
    <w:rsid w:val="0054024D"/>
    <w:rsid w:val="005403F6"/>
    <w:rsid w:val="00540E58"/>
    <w:rsid w:val="00541427"/>
    <w:rsid w:val="00544421"/>
    <w:rsid w:val="00544E0D"/>
    <w:rsid w:val="00546970"/>
    <w:rsid w:val="00554E19"/>
    <w:rsid w:val="00557C68"/>
    <w:rsid w:val="00560409"/>
    <w:rsid w:val="0056121F"/>
    <w:rsid w:val="00572505"/>
    <w:rsid w:val="00582809"/>
    <w:rsid w:val="0058798C"/>
    <w:rsid w:val="005900FA"/>
    <w:rsid w:val="005935A4"/>
    <w:rsid w:val="005948C2"/>
    <w:rsid w:val="00594F65"/>
    <w:rsid w:val="00595DCA"/>
    <w:rsid w:val="0059779B"/>
    <w:rsid w:val="005A209A"/>
    <w:rsid w:val="005A4E7C"/>
    <w:rsid w:val="005A662D"/>
    <w:rsid w:val="005B35D7"/>
    <w:rsid w:val="005B392A"/>
    <w:rsid w:val="005B3AA3"/>
    <w:rsid w:val="005B6F83"/>
    <w:rsid w:val="005C6668"/>
    <w:rsid w:val="005C74FB"/>
    <w:rsid w:val="005D1602"/>
    <w:rsid w:val="005D4212"/>
    <w:rsid w:val="005E2C35"/>
    <w:rsid w:val="005E315B"/>
    <w:rsid w:val="005E385F"/>
    <w:rsid w:val="005E5B81"/>
    <w:rsid w:val="005F2CB1"/>
    <w:rsid w:val="005F3025"/>
    <w:rsid w:val="005F618C"/>
    <w:rsid w:val="005F70BD"/>
    <w:rsid w:val="005F7518"/>
    <w:rsid w:val="00600CB8"/>
    <w:rsid w:val="00601A13"/>
    <w:rsid w:val="0060283C"/>
    <w:rsid w:val="00604F14"/>
    <w:rsid w:val="006062E1"/>
    <w:rsid w:val="006105A3"/>
    <w:rsid w:val="00611B83"/>
    <w:rsid w:val="00613257"/>
    <w:rsid w:val="00620A71"/>
    <w:rsid w:val="00620D80"/>
    <w:rsid w:val="00622531"/>
    <w:rsid w:val="006234A6"/>
    <w:rsid w:val="00623ACD"/>
    <w:rsid w:val="00630001"/>
    <w:rsid w:val="006311B3"/>
    <w:rsid w:val="0063284C"/>
    <w:rsid w:val="00636398"/>
    <w:rsid w:val="006368D3"/>
    <w:rsid w:val="00637224"/>
    <w:rsid w:val="006377EC"/>
    <w:rsid w:val="00640597"/>
    <w:rsid w:val="0064151F"/>
    <w:rsid w:val="00641533"/>
    <w:rsid w:val="0064208D"/>
    <w:rsid w:val="00642B1C"/>
    <w:rsid w:val="00643475"/>
    <w:rsid w:val="0064396A"/>
    <w:rsid w:val="0064624E"/>
    <w:rsid w:val="00650AB9"/>
    <w:rsid w:val="00650BE8"/>
    <w:rsid w:val="0065448D"/>
    <w:rsid w:val="00655733"/>
    <w:rsid w:val="00655ACD"/>
    <w:rsid w:val="00656A92"/>
    <w:rsid w:val="00656DDE"/>
    <w:rsid w:val="0066011D"/>
    <w:rsid w:val="006607C0"/>
    <w:rsid w:val="00660AA4"/>
    <w:rsid w:val="00660BA1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471"/>
    <w:rsid w:val="00695FC2"/>
    <w:rsid w:val="00696949"/>
    <w:rsid w:val="00697052"/>
    <w:rsid w:val="006A07A4"/>
    <w:rsid w:val="006A0889"/>
    <w:rsid w:val="006A3883"/>
    <w:rsid w:val="006A46FB"/>
    <w:rsid w:val="006A5E28"/>
    <w:rsid w:val="006A697B"/>
    <w:rsid w:val="006A7AFF"/>
    <w:rsid w:val="006B0228"/>
    <w:rsid w:val="006B1816"/>
    <w:rsid w:val="006B2099"/>
    <w:rsid w:val="006B50CF"/>
    <w:rsid w:val="006B65A0"/>
    <w:rsid w:val="006C03B8"/>
    <w:rsid w:val="006C47F3"/>
    <w:rsid w:val="006C5EC9"/>
    <w:rsid w:val="006C6059"/>
    <w:rsid w:val="006C7522"/>
    <w:rsid w:val="006D6F08"/>
    <w:rsid w:val="006E062C"/>
    <w:rsid w:val="006E13E0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2B0"/>
    <w:rsid w:val="006F4868"/>
    <w:rsid w:val="006F58D4"/>
    <w:rsid w:val="00700DC5"/>
    <w:rsid w:val="0070346E"/>
    <w:rsid w:val="00704EDB"/>
    <w:rsid w:val="00706101"/>
    <w:rsid w:val="00707072"/>
    <w:rsid w:val="00707D61"/>
    <w:rsid w:val="00712287"/>
    <w:rsid w:val="00712772"/>
    <w:rsid w:val="007148D3"/>
    <w:rsid w:val="00714C72"/>
    <w:rsid w:val="00715B9A"/>
    <w:rsid w:val="00721A2A"/>
    <w:rsid w:val="0072286D"/>
    <w:rsid w:val="00726EA6"/>
    <w:rsid w:val="00727208"/>
    <w:rsid w:val="00727680"/>
    <w:rsid w:val="007348B1"/>
    <w:rsid w:val="00735E01"/>
    <w:rsid w:val="007362A6"/>
    <w:rsid w:val="00736B09"/>
    <w:rsid w:val="00736D7D"/>
    <w:rsid w:val="00740E58"/>
    <w:rsid w:val="007445A0"/>
    <w:rsid w:val="0074524B"/>
    <w:rsid w:val="00747D8B"/>
    <w:rsid w:val="0075084B"/>
    <w:rsid w:val="00751228"/>
    <w:rsid w:val="007571E1"/>
    <w:rsid w:val="007604B2"/>
    <w:rsid w:val="00764D21"/>
    <w:rsid w:val="00765281"/>
    <w:rsid w:val="00766BAD"/>
    <w:rsid w:val="00766D12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507"/>
    <w:rsid w:val="007B3C8C"/>
    <w:rsid w:val="007B3D2D"/>
    <w:rsid w:val="007B3EBC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45A"/>
    <w:rsid w:val="007D33C1"/>
    <w:rsid w:val="007D5901"/>
    <w:rsid w:val="007D7526"/>
    <w:rsid w:val="007D75DC"/>
    <w:rsid w:val="007E0BE5"/>
    <w:rsid w:val="007E4610"/>
    <w:rsid w:val="007E4715"/>
    <w:rsid w:val="007E505B"/>
    <w:rsid w:val="007E6BC1"/>
    <w:rsid w:val="007E7091"/>
    <w:rsid w:val="007F0921"/>
    <w:rsid w:val="007F11C6"/>
    <w:rsid w:val="00800582"/>
    <w:rsid w:val="00800EC5"/>
    <w:rsid w:val="00801944"/>
    <w:rsid w:val="00802253"/>
    <w:rsid w:val="00803FAE"/>
    <w:rsid w:val="0080605F"/>
    <w:rsid w:val="00807786"/>
    <w:rsid w:val="00811FCB"/>
    <w:rsid w:val="00814AAC"/>
    <w:rsid w:val="008158D6"/>
    <w:rsid w:val="00817196"/>
    <w:rsid w:val="00817345"/>
    <w:rsid w:val="008235DB"/>
    <w:rsid w:val="00823A79"/>
    <w:rsid w:val="00824AB4"/>
    <w:rsid w:val="00825C42"/>
    <w:rsid w:val="00825D25"/>
    <w:rsid w:val="008272CC"/>
    <w:rsid w:val="00827D6F"/>
    <w:rsid w:val="00834C18"/>
    <w:rsid w:val="00836B6A"/>
    <w:rsid w:val="008376AC"/>
    <w:rsid w:val="008432AC"/>
    <w:rsid w:val="008444E8"/>
    <w:rsid w:val="00844E80"/>
    <w:rsid w:val="00846FE7"/>
    <w:rsid w:val="008476DA"/>
    <w:rsid w:val="00853126"/>
    <w:rsid w:val="008534B9"/>
    <w:rsid w:val="00854F97"/>
    <w:rsid w:val="008554A3"/>
    <w:rsid w:val="00856911"/>
    <w:rsid w:val="008653DF"/>
    <w:rsid w:val="0086686D"/>
    <w:rsid w:val="008677FD"/>
    <w:rsid w:val="008706D4"/>
    <w:rsid w:val="00870F8A"/>
    <w:rsid w:val="008719A4"/>
    <w:rsid w:val="00871D23"/>
    <w:rsid w:val="00872E28"/>
    <w:rsid w:val="0087303D"/>
    <w:rsid w:val="00874312"/>
    <w:rsid w:val="0087437C"/>
    <w:rsid w:val="00875CD7"/>
    <w:rsid w:val="00876B4D"/>
    <w:rsid w:val="00877F18"/>
    <w:rsid w:val="00882C5A"/>
    <w:rsid w:val="0088405F"/>
    <w:rsid w:val="0089158F"/>
    <w:rsid w:val="00894A88"/>
    <w:rsid w:val="00895386"/>
    <w:rsid w:val="008963B9"/>
    <w:rsid w:val="008A21FF"/>
    <w:rsid w:val="008A2CE2"/>
    <w:rsid w:val="008A30AC"/>
    <w:rsid w:val="008A44B8"/>
    <w:rsid w:val="008A51A8"/>
    <w:rsid w:val="008A54C7"/>
    <w:rsid w:val="008A77D8"/>
    <w:rsid w:val="008A7A75"/>
    <w:rsid w:val="008B0483"/>
    <w:rsid w:val="008B120C"/>
    <w:rsid w:val="008B1CD5"/>
    <w:rsid w:val="008B29BD"/>
    <w:rsid w:val="008B4F98"/>
    <w:rsid w:val="008B51A0"/>
    <w:rsid w:val="008B592A"/>
    <w:rsid w:val="008B7B5C"/>
    <w:rsid w:val="008B7F76"/>
    <w:rsid w:val="008C0C99"/>
    <w:rsid w:val="008C2017"/>
    <w:rsid w:val="008C4465"/>
    <w:rsid w:val="008C4958"/>
    <w:rsid w:val="008C4BAA"/>
    <w:rsid w:val="008C6AE8"/>
    <w:rsid w:val="008C727A"/>
    <w:rsid w:val="008C7573"/>
    <w:rsid w:val="008C7695"/>
    <w:rsid w:val="008D34F1"/>
    <w:rsid w:val="008D39D8"/>
    <w:rsid w:val="008D48FA"/>
    <w:rsid w:val="008D6D1A"/>
    <w:rsid w:val="008E065E"/>
    <w:rsid w:val="008E0927"/>
    <w:rsid w:val="008E1909"/>
    <w:rsid w:val="008E38F0"/>
    <w:rsid w:val="008E5F64"/>
    <w:rsid w:val="008F1EAB"/>
    <w:rsid w:val="008F2967"/>
    <w:rsid w:val="008F33DC"/>
    <w:rsid w:val="008F477F"/>
    <w:rsid w:val="008F5390"/>
    <w:rsid w:val="00902350"/>
    <w:rsid w:val="0090336B"/>
    <w:rsid w:val="009053AA"/>
    <w:rsid w:val="00906939"/>
    <w:rsid w:val="00907BF1"/>
    <w:rsid w:val="00910B7D"/>
    <w:rsid w:val="00911DFB"/>
    <w:rsid w:val="009139D9"/>
    <w:rsid w:val="00914AD8"/>
    <w:rsid w:val="00914DB8"/>
    <w:rsid w:val="00916079"/>
    <w:rsid w:val="00917CE9"/>
    <w:rsid w:val="00920BF2"/>
    <w:rsid w:val="0092167F"/>
    <w:rsid w:val="00922010"/>
    <w:rsid w:val="00927E1A"/>
    <w:rsid w:val="009314F6"/>
    <w:rsid w:val="00931B2E"/>
    <w:rsid w:val="00931BD9"/>
    <w:rsid w:val="00935B23"/>
    <w:rsid w:val="00936388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2B7"/>
    <w:rsid w:val="00956675"/>
    <w:rsid w:val="0095681E"/>
    <w:rsid w:val="009572D4"/>
    <w:rsid w:val="00961921"/>
    <w:rsid w:val="0096430A"/>
    <w:rsid w:val="0096554B"/>
    <w:rsid w:val="0096584A"/>
    <w:rsid w:val="00965ACD"/>
    <w:rsid w:val="00966EF1"/>
    <w:rsid w:val="00971F08"/>
    <w:rsid w:val="00975B81"/>
    <w:rsid w:val="0097603D"/>
    <w:rsid w:val="00976747"/>
    <w:rsid w:val="00976949"/>
    <w:rsid w:val="00976981"/>
    <w:rsid w:val="00980477"/>
    <w:rsid w:val="00985253"/>
    <w:rsid w:val="009853B3"/>
    <w:rsid w:val="009856E4"/>
    <w:rsid w:val="0098600F"/>
    <w:rsid w:val="00990630"/>
    <w:rsid w:val="00991761"/>
    <w:rsid w:val="0099266E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3CB5"/>
    <w:rsid w:val="009D4FF0"/>
    <w:rsid w:val="009D703C"/>
    <w:rsid w:val="009D718F"/>
    <w:rsid w:val="009E068F"/>
    <w:rsid w:val="009E14E0"/>
    <w:rsid w:val="009E2BB8"/>
    <w:rsid w:val="009E35DB"/>
    <w:rsid w:val="009E47A3"/>
    <w:rsid w:val="009F08F3"/>
    <w:rsid w:val="009F344F"/>
    <w:rsid w:val="00A021A6"/>
    <w:rsid w:val="00A048A8"/>
    <w:rsid w:val="00A04F49"/>
    <w:rsid w:val="00A05C60"/>
    <w:rsid w:val="00A05CC3"/>
    <w:rsid w:val="00A11CCF"/>
    <w:rsid w:val="00A13E54"/>
    <w:rsid w:val="00A17F63"/>
    <w:rsid w:val="00A2193B"/>
    <w:rsid w:val="00A2351A"/>
    <w:rsid w:val="00A264A9"/>
    <w:rsid w:val="00A27785"/>
    <w:rsid w:val="00A30187"/>
    <w:rsid w:val="00A31664"/>
    <w:rsid w:val="00A32A89"/>
    <w:rsid w:val="00A33CD9"/>
    <w:rsid w:val="00A3414A"/>
    <w:rsid w:val="00A3448A"/>
    <w:rsid w:val="00A36297"/>
    <w:rsid w:val="00A36787"/>
    <w:rsid w:val="00A4050F"/>
    <w:rsid w:val="00A41D69"/>
    <w:rsid w:val="00A41E2B"/>
    <w:rsid w:val="00A43377"/>
    <w:rsid w:val="00A45B74"/>
    <w:rsid w:val="00A52E1D"/>
    <w:rsid w:val="00A55426"/>
    <w:rsid w:val="00A60869"/>
    <w:rsid w:val="00A61499"/>
    <w:rsid w:val="00A62A77"/>
    <w:rsid w:val="00A63483"/>
    <w:rsid w:val="00A657D7"/>
    <w:rsid w:val="00A660AC"/>
    <w:rsid w:val="00A67812"/>
    <w:rsid w:val="00A67B1D"/>
    <w:rsid w:val="00A67E6C"/>
    <w:rsid w:val="00A701AC"/>
    <w:rsid w:val="00A70BE1"/>
    <w:rsid w:val="00A71B99"/>
    <w:rsid w:val="00A739D0"/>
    <w:rsid w:val="00A761D4"/>
    <w:rsid w:val="00A77EC4"/>
    <w:rsid w:val="00A82A69"/>
    <w:rsid w:val="00A8355C"/>
    <w:rsid w:val="00A84378"/>
    <w:rsid w:val="00A8662D"/>
    <w:rsid w:val="00A90B61"/>
    <w:rsid w:val="00A91579"/>
    <w:rsid w:val="00A92879"/>
    <w:rsid w:val="00A9442A"/>
    <w:rsid w:val="00A96A48"/>
    <w:rsid w:val="00AA016F"/>
    <w:rsid w:val="00AA0722"/>
    <w:rsid w:val="00AA1ED6"/>
    <w:rsid w:val="00AA2B52"/>
    <w:rsid w:val="00AA51D6"/>
    <w:rsid w:val="00AB0ADF"/>
    <w:rsid w:val="00AB0BC8"/>
    <w:rsid w:val="00AB11CA"/>
    <w:rsid w:val="00AB14D9"/>
    <w:rsid w:val="00AB2E8B"/>
    <w:rsid w:val="00AB4AB8"/>
    <w:rsid w:val="00AB655E"/>
    <w:rsid w:val="00AB751D"/>
    <w:rsid w:val="00AC007F"/>
    <w:rsid w:val="00AC23AA"/>
    <w:rsid w:val="00AC2ECD"/>
    <w:rsid w:val="00AC3119"/>
    <w:rsid w:val="00AC482C"/>
    <w:rsid w:val="00AC49FB"/>
    <w:rsid w:val="00AC4F12"/>
    <w:rsid w:val="00AC5A10"/>
    <w:rsid w:val="00AC6C4C"/>
    <w:rsid w:val="00AD0AA3"/>
    <w:rsid w:val="00AD165F"/>
    <w:rsid w:val="00AD3F94"/>
    <w:rsid w:val="00AD453F"/>
    <w:rsid w:val="00AD4813"/>
    <w:rsid w:val="00AD4A5A"/>
    <w:rsid w:val="00AE2326"/>
    <w:rsid w:val="00AE27AC"/>
    <w:rsid w:val="00AE3743"/>
    <w:rsid w:val="00AE40E0"/>
    <w:rsid w:val="00AE4DBA"/>
    <w:rsid w:val="00AE4F07"/>
    <w:rsid w:val="00AF17A9"/>
    <w:rsid w:val="00AF1C5D"/>
    <w:rsid w:val="00AF42D7"/>
    <w:rsid w:val="00B00414"/>
    <w:rsid w:val="00B006FE"/>
    <w:rsid w:val="00B007CB"/>
    <w:rsid w:val="00B02AA9"/>
    <w:rsid w:val="00B02B15"/>
    <w:rsid w:val="00B02FA3"/>
    <w:rsid w:val="00B05084"/>
    <w:rsid w:val="00B0748A"/>
    <w:rsid w:val="00B10481"/>
    <w:rsid w:val="00B104D7"/>
    <w:rsid w:val="00B157F9"/>
    <w:rsid w:val="00B20256"/>
    <w:rsid w:val="00B20D09"/>
    <w:rsid w:val="00B2763F"/>
    <w:rsid w:val="00B27826"/>
    <w:rsid w:val="00B27AAC"/>
    <w:rsid w:val="00B30929"/>
    <w:rsid w:val="00B372AA"/>
    <w:rsid w:val="00B4012C"/>
    <w:rsid w:val="00B40445"/>
    <w:rsid w:val="00B41888"/>
    <w:rsid w:val="00B45A52"/>
    <w:rsid w:val="00B46175"/>
    <w:rsid w:val="00B50887"/>
    <w:rsid w:val="00B51775"/>
    <w:rsid w:val="00B6188F"/>
    <w:rsid w:val="00B61E60"/>
    <w:rsid w:val="00B664C7"/>
    <w:rsid w:val="00B739F6"/>
    <w:rsid w:val="00B805F7"/>
    <w:rsid w:val="00B81A6C"/>
    <w:rsid w:val="00B85434"/>
    <w:rsid w:val="00B85DE5"/>
    <w:rsid w:val="00B87530"/>
    <w:rsid w:val="00B87AF7"/>
    <w:rsid w:val="00B900BA"/>
    <w:rsid w:val="00B90F73"/>
    <w:rsid w:val="00B92BD7"/>
    <w:rsid w:val="00B936D2"/>
    <w:rsid w:val="00B93B59"/>
    <w:rsid w:val="00B9406A"/>
    <w:rsid w:val="00B963CB"/>
    <w:rsid w:val="00BA2280"/>
    <w:rsid w:val="00BA2A08"/>
    <w:rsid w:val="00BA56D2"/>
    <w:rsid w:val="00BA6CEC"/>
    <w:rsid w:val="00BA76E0"/>
    <w:rsid w:val="00BB2A25"/>
    <w:rsid w:val="00BB51E9"/>
    <w:rsid w:val="00BC0FDC"/>
    <w:rsid w:val="00BC3053"/>
    <w:rsid w:val="00BC4D2E"/>
    <w:rsid w:val="00BD48AC"/>
    <w:rsid w:val="00BD5F1A"/>
    <w:rsid w:val="00BD62CD"/>
    <w:rsid w:val="00BE1234"/>
    <w:rsid w:val="00BE2FA6"/>
    <w:rsid w:val="00BE333F"/>
    <w:rsid w:val="00BE7406"/>
    <w:rsid w:val="00BE7603"/>
    <w:rsid w:val="00BF0D75"/>
    <w:rsid w:val="00BF3279"/>
    <w:rsid w:val="00BF48D7"/>
    <w:rsid w:val="00BF74C7"/>
    <w:rsid w:val="00BF74FD"/>
    <w:rsid w:val="00C015F1"/>
    <w:rsid w:val="00C01F33"/>
    <w:rsid w:val="00C02CC6"/>
    <w:rsid w:val="00C03554"/>
    <w:rsid w:val="00C040F7"/>
    <w:rsid w:val="00C041B0"/>
    <w:rsid w:val="00C044AB"/>
    <w:rsid w:val="00C05706"/>
    <w:rsid w:val="00C07377"/>
    <w:rsid w:val="00C074D9"/>
    <w:rsid w:val="00C100CE"/>
    <w:rsid w:val="00C10478"/>
    <w:rsid w:val="00C12107"/>
    <w:rsid w:val="00C13A31"/>
    <w:rsid w:val="00C14D4B"/>
    <w:rsid w:val="00C14F30"/>
    <w:rsid w:val="00C154BB"/>
    <w:rsid w:val="00C17BAF"/>
    <w:rsid w:val="00C279B5"/>
    <w:rsid w:val="00C27C45"/>
    <w:rsid w:val="00C30E7E"/>
    <w:rsid w:val="00C33212"/>
    <w:rsid w:val="00C3713C"/>
    <w:rsid w:val="00C3719D"/>
    <w:rsid w:val="00C440F2"/>
    <w:rsid w:val="00C45305"/>
    <w:rsid w:val="00C47E94"/>
    <w:rsid w:val="00C54313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04E"/>
    <w:rsid w:val="00C82062"/>
    <w:rsid w:val="00C858B9"/>
    <w:rsid w:val="00C9027A"/>
    <w:rsid w:val="00C9068E"/>
    <w:rsid w:val="00C9230E"/>
    <w:rsid w:val="00C93C4B"/>
    <w:rsid w:val="00C944AB"/>
    <w:rsid w:val="00C95B40"/>
    <w:rsid w:val="00C97A28"/>
    <w:rsid w:val="00CA1ED8"/>
    <w:rsid w:val="00CA5417"/>
    <w:rsid w:val="00CA6454"/>
    <w:rsid w:val="00CB1F63"/>
    <w:rsid w:val="00CB27D3"/>
    <w:rsid w:val="00CB527F"/>
    <w:rsid w:val="00CB6EA8"/>
    <w:rsid w:val="00CB7170"/>
    <w:rsid w:val="00CC040E"/>
    <w:rsid w:val="00CC10A5"/>
    <w:rsid w:val="00CC111F"/>
    <w:rsid w:val="00CC2011"/>
    <w:rsid w:val="00CC3EA0"/>
    <w:rsid w:val="00CC56E4"/>
    <w:rsid w:val="00CC7B45"/>
    <w:rsid w:val="00CD1188"/>
    <w:rsid w:val="00CD1C8B"/>
    <w:rsid w:val="00CD2ED1"/>
    <w:rsid w:val="00CD337B"/>
    <w:rsid w:val="00CD3AA2"/>
    <w:rsid w:val="00CD4030"/>
    <w:rsid w:val="00CE0424"/>
    <w:rsid w:val="00CE045B"/>
    <w:rsid w:val="00CE154C"/>
    <w:rsid w:val="00CE4DCE"/>
    <w:rsid w:val="00CE7401"/>
    <w:rsid w:val="00CE7561"/>
    <w:rsid w:val="00CF1354"/>
    <w:rsid w:val="00CF2AF6"/>
    <w:rsid w:val="00CF3B1F"/>
    <w:rsid w:val="00CF3BF6"/>
    <w:rsid w:val="00CF42AE"/>
    <w:rsid w:val="00CF4EEC"/>
    <w:rsid w:val="00CF625B"/>
    <w:rsid w:val="00CF687E"/>
    <w:rsid w:val="00D0349B"/>
    <w:rsid w:val="00D06C8D"/>
    <w:rsid w:val="00D07A46"/>
    <w:rsid w:val="00D10249"/>
    <w:rsid w:val="00D115C3"/>
    <w:rsid w:val="00D11897"/>
    <w:rsid w:val="00D13135"/>
    <w:rsid w:val="00D13E4E"/>
    <w:rsid w:val="00D22667"/>
    <w:rsid w:val="00D22F0C"/>
    <w:rsid w:val="00D239A7"/>
    <w:rsid w:val="00D23F47"/>
    <w:rsid w:val="00D266DF"/>
    <w:rsid w:val="00D3427B"/>
    <w:rsid w:val="00D36E71"/>
    <w:rsid w:val="00D3726C"/>
    <w:rsid w:val="00D37D87"/>
    <w:rsid w:val="00D40411"/>
    <w:rsid w:val="00D40B33"/>
    <w:rsid w:val="00D4318F"/>
    <w:rsid w:val="00D438BF"/>
    <w:rsid w:val="00D440F8"/>
    <w:rsid w:val="00D4790C"/>
    <w:rsid w:val="00D479E4"/>
    <w:rsid w:val="00D50F97"/>
    <w:rsid w:val="00D546FF"/>
    <w:rsid w:val="00D55AD5"/>
    <w:rsid w:val="00D55AE9"/>
    <w:rsid w:val="00D5741C"/>
    <w:rsid w:val="00D576CA"/>
    <w:rsid w:val="00D61AF5"/>
    <w:rsid w:val="00D64F87"/>
    <w:rsid w:val="00D652B5"/>
    <w:rsid w:val="00D6578E"/>
    <w:rsid w:val="00D66155"/>
    <w:rsid w:val="00D708B0"/>
    <w:rsid w:val="00D77B1D"/>
    <w:rsid w:val="00D8021F"/>
    <w:rsid w:val="00D80383"/>
    <w:rsid w:val="00D80E27"/>
    <w:rsid w:val="00D823C6"/>
    <w:rsid w:val="00D86CA3"/>
    <w:rsid w:val="00D871CE"/>
    <w:rsid w:val="00D9196D"/>
    <w:rsid w:val="00D92982"/>
    <w:rsid w:val="00D94DD4"/>
    <w:rsid w:val="00DA305E"/>
    <w:rsid w:val="00DA5417"/>
    <w:rsid w:val="00DA56E8"/>
    <w:rsid w:val="00DB0A9F"/>
    <w:rsid w:val="00DB1613"/>
    <w:rsid w:val="00DB28FF"/>
    <w:rsid w:val="00DB377D"/>
    <w:rsid w:val="00DB5AB6"/>
    <w:rsid w:val="00DC13FE"/>
    <w:rsid w:val="00DC2D36"/>
    <w:rsid w:val="00DC53EF"/>
    <w:rsid w:val="00DD2266"/>
    <w:rsid w:val="00DD30A0"/>
    <w:rsid w:val="00DE4D51"/>
    <w:rsid w:val="00DE5608"/>
    <w:rsid w:val="00DE58D0"/>
    <w:rsid w:val="00DE654F"/>
    <w:rsid w:val="00DF0B6E"/>
    <w:rsid w:val="00DF15E0"/>
    <w:rsid w:val="00DF2B27"/>
    <w:rsid w:val="00DF33F6"/>
    <w:rsid w:val="00DF37A0"/>
    <w:rsid w:val="00DF3F7E"/>
    <w:rsid w:val="00DF4E9E"/>
    <w:rsid w:val="00DF5DB4"/>
    <w:rsid w:val="00E035A5"/>
    <w:rsid w:val="00E05BF4"/>
    <w:rsid w:val="00E110E7"/>
    <w:rsid w:val="00E11B20"/>
    <w:rsid w:val="00E17FA2"/>
    <w:rsid w:val="00E22330"/>
    <w:rsid w:val="00E231A6"/>
    <w:rsid w:val="00E30B5A"/>
    <w:rsid w:val="00E3123D"/>
    <w:rsid w:val="00E31461"/>
    <w:rsid w:val="00E31924"/>
    <w:rsid w:val="00E31D43"/>
    <w:rsid w:val="00E32608"/>
    <w:rsid w:val="00E34188"/>
    <w:rsid w:val="00E34B6E"/>
    <w:rsid w:val="00E34FC8"/>
    <w:rsid w:val="00E35559"/>
    <w:rsid w:val="00E3723A"/>
    <w:rsid w:val="00E37860"/>
    <w:rsid w:val="00E426E6"/>
    <w:rsid w:val="00E446F1"/>
    <w:rsid w:val="00E46886"/>
    <w:rsid w:val="00E47AEF"/>
    <w:rsid w:val="00E53B75"/>
    <w:rsid w:val="00E54E3B"/>
    <w:rsid w:val="00E57565"/>
    <w:rsid w:val="00E600C1"/>
    <w:rsid w:val="00E61497"/>
    <w:rsid w:val="00E62B41"/>
    <w:rsid w:val="00E63838"/>
    <w:rsid w:val="00E64434"/>
    <w:rsid w:val="00E67BE6"/>
    <w:rsid w:val="00E67C51"/>
    <w:rsid w:val="00E72EFC"/>
    <w:rsid w:val="00E758EC"/>
    <w:rsid w:val="00E8234C"/>
    <w:rsid w:val="00E83123"/>
    <w:rsid w:val="00E83AA9"/>
    <w:rsid w:val="00E85928"/>
    <w:rsid w:val="00E87488"/>
    <w:rsid w:val="00E87822"/>
    <w:rsid w:val="00E87ADB"/>
    <w:rsid w:val="00E90395"/>
    <w:rsid w:val="00E90E49"/>
    <w:rsid w:val="00E917F9"/>
    <w:rsid w:val="00E918D3"/>
    <w:rsid w:val="00E9291C"/>
    <w:rsid w:val="00E93FFE"/>
    <w:rsid w:val="00E94F8A"/>
    <w:rsid w:val="00EA7A41"/>
    <w:rsid w:val="00EB077B"/>
    <w:rsid w:val="00EB1074"/>
    <w:rsid w:val="00EB2DE2"/>
    <w:rsid w:val="00EB2F2B"/>
    <w:rsid w:val="00EB4EA2"/>
    <w:rsid w:val="00EC27C6"/>
    <w:rsid w:val="00EC4207"/>
    <w:rsid w:val="00EC5653"/>
    <w:rsid w:val="00EC71CE"/>
    <w:rsid w:val="00EC7442"/>
    <w:rsid w:val="00ED1006"/>
    <w:rsid w:val="00EE3ACE"/>
    <w:rsid w:val="00EF18FE"/>
    <w:rsid w:val="00EF31E8"/>
    <w:rsid w:val="00EF34F6"/>
    <w:rsid w:val="00EF5787"/>
    <w:rsid w:val="00EF60D0"/>
    <w:rsid w:val="00F0528D"/>
    <w:rsid w:val="00F06C67"/>
    <w:rsid w:val="00F06DFD"/>
    <w:rsid w:val="00F071D1"/>
    <w:rsid w:val="00F07533"/>
    <w:rsid w:val="00F10377"/>
    <w:rsid w:val="00F10629"/>
    <w:rsid w:val="00F1526D"/>
    <w:rsid w:val="00F154D4"/>
    <w:rsid w:val="00F15FA5"/>
    <w:rsid w:val="00F161B0"/>
    <w:rsid w:val="00F17099"/>
    <w:rsid w:val="00F1733E"/>
    <w:rsid w:val="00F209B7"/>
    <w:rsid w:val="00F2376F"/>
    <w:rsid w:val="00F243D8"/>
    <w:rsid w:val="00F273AE"/>
    <w:rsid w:val="00F30828"/>
    <w:rsid w:val="00F313D6"/>
    <w:rsid w:val="00F3449F"/>
    <w:rsid w:val="00F3515E"/>
    <w:rsid w:val="00F40F0C"/>
    <w:rsid w:val="00F41056"/>
    <w:rsid w:val="00F4193D"/>
    <w:rsid w:val="00F47357"/>
    <w:rsid w:val="00F4766C"/>
    <w:rsid w:val="00F507D1"/>
    <w:rsid w:val="00F50A2D"/>
    <w:rsid w:val="00F519CE"/>
    <w:rsid w:val="00F51ADA"/>
    <w:rsid w:val="00F550C2"/>
    <w:rsid w:val="00F5631D"/>
    <w:rsid w:val="00F601D3"/>
    <w:rsid w:val="00F60292"/>
    <w:rsid w:val="00F607C5"/>
    <w:rsid w:val="00F60DEA"/>
    <w:rsid w:val="00F6302A"/>
    <w:rsid w:val="00F64C2B"/>
    <w:rsid w:val="00F651BE"/>
    <w:rsid w:val="00F67ECE"/>
    <w:rsid w:val="00F67F53"/>
    <w:rsid w:val="00F703BE"/>
    <w:rsid w:val="00F70586"/>
    <w:rsid w:val="00F71F69"/>
    <w:rsid w:val="00F72B72"/>
    <w:rsid w:val="00F72DDD"/>
    <w:rsid w:val="00F74BB9"/>
    <w:rsid w:val="00F75582"/>
    <w:rsid w:val="00F76AD9"/>
    <w:rsid w:val="00F76EFA"/>
    <w:rsid w:val="00F804BE"/>
    <w:rsid w:val="00F81519"/>
    <w:rsid w:val="00F817CE"/>
    <w:rsid w:val="00F827C7"/>
    <w:rsid w:val="00F83228"/>
    <w:rsid w:val="00F8456C"/>
    <w:rsid w:val="00F859D8"/>
    <w:rsid w:val="00F868F5"/>
    <w:rsid w:val="00F870DF"/>
    <w:rsid w:val="00F9056A"/>
    <w:rsid w:val="00F90F8D"/>
    <w:rsid w:val="00F92782"/>
    <w:rsid w:val="00F93AA9"/>
    <w:rsid w:val="00F96985"/>
    <w:rsid w:val="00F97838"/>
    <w:rsid w:val="00FA21F9"/>
    <w:rsid w:val="00FA2BB3"/>
    <w:rsid w:val="00FA6FA8"/>
    <w:rsid w:val="00FB4C80"/>
    <w:rsid w:val="00FB657F"/>
    <w:rsid w:val="00FB6A6A"/>
    <w:rsid w:val="00FB7F22"/>
    <w:rsid w:val="00FC0317"/>
    <w:rsid w:val="00FC47EC"/>
    <w:rsid w:val="00FC7429"/>
    <w:rsid w:val="00FD07F6"/>
    <w:rsid w:val="00FD093C"/>
    <w:rsid w:val="00FD1EC8"/>
    <w:rsid w:val="00FD47ED"/>
    <w:rsid w:val="00FD74DB"/>
    <w:rsid w:val="00FD7660"/>
    <w:rsid w:val="00FE0655"/>
    <w:rsid w:val="00FE2365"/>
    <w:rsid w:val="00FE3D20"/>
    <w:rsid w:val="00FE3E0D"/>
    <w:rsid w:val="00FE4C7B"/>
    <w:rsid w:val="00FE7336"/>
    <w:rsid w:val="00FE787C"/>
    <w:rsid w:val="00FF45A5"/>
    <w:rsid w:val="00FF5C91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512BC48"/>
  <w15:docId w15:val="{085EEF90-B613-4909-9591-AC26AC90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827C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F827C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827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827C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827C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827C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827C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F827C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F827C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827C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827C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827C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F827C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827C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827C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827C7"/>
    <w:pPr>
      <w:ind w:left="1418" w:hanging="1418"/>
    </w:pPr>
  </w:style>
  <w:style w:type="paragraph" w:styleId="TOC3">
    <w:name w:val="toc 3"/>
    <w:basedOn w:val="TOC2"/>
    <w:semiHidden/>
    <w:rsid w:val="00F827C7"/>
    <w:pPr>
      <w:ind w:left="1134" w:hanging="1134"/>
    </w:pPr>
  </w:style>
  <w:style w:type="paragraph" w:styleId="TOC2">
    <w:name w:val="toc 2"/>
    <w:basedOn w:val="TOC1"/>
    <w:rsid w:val="00F827C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827C7"/>
    <w:pPr>
      <w:ind w:left="284"/>
    </w:pPr>
  </w:style>
  <w:style w:type="paragraph" w:styleId="Index1">
    <w:name w:val="index 1"/>
    <w:basedOn w:val="Normal"/>
    <w:semiHidden/>
    <w:rsid w:val="00F827C7"/>
    <w:pPr>
      <w:keepLines/>
      <w:spacing w:after="0"/>
    </w:pPr>
  </w:style>
  <w:style w:type="paragraph" w:styleId="DocumentMap">
    <w:name w:val="Document Map"/>
    <w:basedOn w:val="Normal"/>
    <w:semiHidden/>
    <w:rsid w:val="00F827C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827C7"/>
    <w:pPr>
      <w:ind w:left="851"/>
    </w:pPr>
  </w:style>
  <w:style w:type="paragraph" w:styleId="ListNumber">
    <w:name w:val="List Number"/>
    <w:basedOn w:val="List"/>
    <w:rsid w:val="00F827C7"/>
  </w:style>
  <w:style w:type="paragraph" w:styleId="List">
    <w:name w:val="List"/>
    <w:basedOn w:val="Normal"/>
    <w:rsid w:val="00F827C7"/>
    <w:pPr>
      <w:ind w:left="568" w:hanging="284"/>
    </w:pPr>
  </w:style>
  <w:style w:type="paragraph" w:styleId="Header">
    <w:name w:val="header"/>
    <w:rsid w:val="00F827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F827C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827C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827C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F827C7"/>
    <w:pPr>
      <w:ind w:left="1418" w:hanging="1418"/>
    </w:pPr>
  </w:style>
  <w:style w:type="paragraph" w:styleId="TOC6">
    <w:name w:val="toc 6"/>
    <w:basedOn w:val="TOC5"/>
    <w:next w:val="Normal"/>
    <w:semiHidden/>
    <w:rsid w:val="00F827C7"/>
    <w:pPr>
      <w:ind w:left="1985" w:hanging="1985"/>
    </w:pPr>
  </w:style>
  <w:style w:type="paragraph" w:styleId="TOC7">
    <w:name w:val="toc 7"/>
    <w:basedOn w:val="TOC6"/>
    <w:next w:val="Normal"/>
    <w:semiHidden/>
    <w:rsid w:val="00F827C7"/>
    <w:pPr>
      <w:ind w:left="2268" w:hanging="2268"/>
    </w:pPr>
  </w:style>
  <w:style w:type="paragraph" w:styleId="ListBullet2">
    <w:name w:val="List Bullet 2"/>
    <w:basedOn w:val="ListBullet"/>
    <w:rsid w:val="00F827C7"/>
    <w:pPr>
      <w:numPr>
        <w:numId w:val="6"/>
      </w:numPr>
    </w:pPr>
  </w:style>
  <w:style w:type="paragraph" w:styleId="ListBullet">
    <w:name w:val="List Bullet"/>
    <w:basedOn w:val="BodyText"/>
    <w:rsid w:val="00F827C7"/>
    <w:pPr>
      <w:numPr>
        <w:numId w:val="5"/>
      </w:numPr>
    </w:pPr>
  </w:style>
  <w:style w:type="paragraph" w:styleId="ListBullet3">
    <w:name w:val="List Bullet 3"/>
    <w:basedOn w:val="ListBullet2"/>
    <w:rsid w:val="00F827C7"/>
    <w:pPr>
      <w:numPr>
        <w:numId w:val="7"/>
      </w:numPr>
    </w:pPr>
  </w:style>
  <w:style w:type="paragraph" w:customStyle="1" w:styleId="EQ">
    <w:name w:val="EQ"/>
    <w:basedOn w:val="Normal"/>
    <w:next w:val="Normal"/>
    <w:rsid w:val="00F827C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F827C7"/>
    <w:pPr>
      <w:ind w:left="851"/>
    </w:pPr>
  </w:style>
  <w:style w:type="paragraph" w:styleId="List3">
    <w:name w:val="List 3"/>
    <w:basedOn w:val="List2"/>
    <w:rsid w:val="00F827C7"/>
    <w:pPr>
      <w:ind w:left="1135"/>
    </w:pPr>
  </w:style>
  <w:style w:type="paragraph" w:styleId="List4">
    <w:name w:val="List 4"/>
    <w:basedOn w:val="List3"/>
    <w:rsid w:val="00F827C7"/>
    <w:pPr>
      <w:ind w:left="1418"/>
    </w:pPr>
  </w:style>
  <w:style w:type="paragraph" w:styleId="List5">
    <w:name w:val="List 5"/>
    <w:basedOn w:val="List4"/>
    <w:rsid w:val="00F827C7"/>
    <w:pPr>
      <w:ind w:left="1702"/>
    </w:pPr>
  </w:style>
  <w:style w:type="paragraph" w:customStyle="1" w:styleId="EditorsNote">
    <w:name w:val="Editor's Note"/>
    <w:basedOn w:val="Normal"/>
    <w:rsid w:val="00F827C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F827C7"/>
    <w:pPr>
      <w:numPr>
        <w:numId w:val="8"/>
      </w:numPr>
    </w:pPr>
  </w:style>
  <w:style w:type="paragraph" w:styleId="ListBullet5">
    <w:name w:val="List Bullet 5"/>
    <w:basedOn w:val="ListBullet4"/>
    <w:rsid w:val="00F827C7"/>
    <w:pPr>
      <w:numPr>
        <w:numId w:val="4"/>
      </w:numPr>
    </w:pPr>
  </w:style>
  <w:style w:type="paragraph" w:styleId="Footer">
    <w:name w:val="footer"/>
    <w:basedOn w:val="Header"/>
    <w:semiHidden/>
    <w:rsid w:val="00F827C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F827C7"/>
    <w:pPr>
      <w:numPr>
        <w:numId w:val="2"/>
      </w:numPr>
    </w:pPr>
  </w:style>
  <w:style w:type="paragraph" w:styleId="BalloonText">
    <w:name w:val="Balloon Text"/>
    <w:basedOn w:val="Normal"/>
    <w:semiHidden/>
    <w:rsid w:val="00F827C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827C7"/>
  </w:style>
  <w:style w:type="paragraph" w:styleId="BodyText">
    <w:name w:val="Body Text"/>
    <w:basedOn w:val="Normal"/>
    <w:link w:val="BodyTextChar"/>
    <w:rsid w:val="00F827C7"/>
  </w:style>
  <w:style w:type="character" w:styleId="Hyperlink">
    <w:name w:val="Hyperlink"/>
    <w:uiPriority w:val="99"/>
    <w:rsid w:val="00F827C7"/>
    <w:rPr>
      <w:color w:val="0000FF"/>
      <w:u w:val="single"/>
      <w:lang w:val="en-GB"/>
    </w:rPr>
  </w:style>
  <w:style w:type="character" w:styleId="FollowedHyperlink">
    <w:name w:val="FollowedHyperlink"/>
    <w:semiHidden/>
    <w:rsid w:val="00F827C7"/>
    <w:rPr>
      <w:color w:val="FF0000"/>
      <w:u w:val="single"/>
    </w:rPr>
  </w:style>
  <w:style w:type="character" w:styleId="CommentReference">
    <w:name w:val="annotation reference"/>
    <w:semiHidden/>
    <w:rsid w:val="00F827C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827C7"/>
  </w:style>
  <w:style w:type="paragraph" w:styleId="CommentSubject">
    <w:name w:val="annotation subject"/>
    <w:basedOn w:val="CommentText"/>
    <w:next w:val="CommentText"/>
    <w:semiHidden/>
    <w:rsid w:val="00F827C7"/>
    <w:rPr>
      <w:b/>
      <w:bCs/>
    </w:rPr>
  </w:style>
  <w:style w:type="character" w:customStyle="1" w:styleId="Heading1Char">
    <w:name w:val="Heading 1 Char"/>
    <w:link w:val="Heading1"/>
    <w:rsid w:val="00F827C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F827C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F827C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F827C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F827C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F827C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827C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F827C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F827C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F827C7"/>
    <w:pPr>
      <w:spacing w:after="0"/>
    </w:pPr>
  </w:style>
  <w:style w:type="paragraph" w:customStyle="1" w:styleId="TAL">
    <w:name w:val="TAL"/>
    <w:basedOn w:val="Normal"/>
    <w:link w:val="TALChar"/>
    <w:rsid w:val="00F827C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F827C7"/>
    <w:pPr>
      <w:jc w:val="center"/>
    </w:pPr>
  </w:style>
  <w:style w:type="paragraph" w:customStyle="1" w:styleId="TAH">
    <w:name w:val="TAH"/>
    <w:basedOn w:val="TAC"/>
    <w:link w:val="TAHChar"/>
    <w:rsid w:val="00F827C7"/>
    <w:rPr>
      <w:b/>
    </w:rPr>
  </w:style>
  <w:style w:type="paragraph" w:customStyle="1" w:styleId="TAN">
    <w:name w:val="TAN"/>
    <w:basedOn w:val="TAL"/>
    <w:rsid w:val="00F827C7"/>
    <w:pPr>
      <w:ind w:left="851" w:hanging="851"/>
    </w:pPr>
  </w:style>
  <w:style w:type="paragraph" w:customStyle="1" w:styleId="TAR">
    <w:name w:val="TAR"/>
    <w:basedOn w:val="TAL"/>
    <w:rsid w:val="00F827C7"/>
    <w:pPr>
      <w:jc w:val="right"/>
    </w:pPr>
  </w:style>
  <w:style w:type="paragraph" w:customStyle="1" w:styleId="TH">
    <w:name w:val="TH"/>
    <w:basedOn w:val="Normal"/>
    <w:link w:val="THChar"/>
    <w:rsid w:val="00F827C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F827C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827C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827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827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827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F827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F827C7"/>
  </w:style>
  <w:style w:type="paragraph" w:customStyle="1" w:styleId="ZH">
    <w:name w:val="ZH"/>
    <w:rsid w:val="00F827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F827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F827C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827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827C7"/>
    <w:pPr>
      <w:framePr w:wrap="notBeside" w:y="16161"/>
    </w:pPr>
  </w:style>
  <w:style w:type="paragraph" w:customStyle="1" w:styleId="FP">
    <w:name w:val="FP"/>
    <w:basedOn w:val="Normal"/>
    <w:rsid w:val="00F827C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F827C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827C7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90B61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asciiTheme="minorHAnsi" w:eastAsia="MS Mincho" w:hAnsiTheme="minorHAnsi"/>
      <w:sz w:val="22"/>
      <w:szCs w:val="24"/>
      <w:lang w:eastAsia="en-GB"/>
    </w:rPr>
  </w:style>
  <w:style w:type="character" w:customStyle="1" w:styleId="Doc-text2Char">
    <w:name w:val="Doc-text2 Char"/>
    <w:link w:val="Doc-text2"/>
    <w:locked/>
    <w:rsid w:val="00A90B61"/>
    <w:rPr>
      <w:rFonts w:asciiTheme="minorHAnsi" w:eastAsia="MS Mincho" w:hAnsiTheme="minorHAnsi"/>
      <w:sz w:val="22"/>
      <w:szCs w:val="24"/>
      <w:lang w:val="en-GB" w:eastAsia="en-GB"/>
    </w:rPr>
  </w:style>
  <w:style w:type="character" w:customStyle="1" w:styleId="TFChar">
    <w:name w:val="TF Char"/>
    <w:basedOn w:val="DefaultParagraphFont"/>
    <w:link w:val="TF"/>
    <w:locked/>
    <w:rsid w:val="00A90B61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A90B61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6686D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locked/>
    <w:rsid w:val="00A91579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84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05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nhideWhenUsed/>
    <w:rsid w:val="0063722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37224"/>
    <w:rPr>
      <w:rFonts w:ascii="Consolas" w:hAnsi="Consolas" w:cs="Consolas"/>
      <w:sz w:val="21"/>
      <w:szCs w:val="21"/>
      <w:lang w:val="en-GB" w:eastAsia="zh-CN"/>
    </w:rPr>
  </w:style>
  <w:style w:type="paragraph" w:customStyle="1" w:styleId="Guidance">
    <w:name w:val="Guidance"/>
    <w:basedOn w:val="Normal"/>
    <w:qFormat/>
    <w:rsid w:val="009314F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paragraph" w:customStyle="1" w:styleId="Comments">
    <w:name w:val="Comments"/>
    <w:basedOn w:val="Normal"/>
    <w:link w:val="CommentsChar"/>
    <w:qFormat/>
    <w:rsid w:val="0024183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24183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TALChar">
    <w:name w:val="TAL Char"/>
    <w:link w:val="TAL"/>
    <w:rsid w:val="005403F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5403F6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F76AD9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64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56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53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162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20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96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3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139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7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605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5552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5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328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7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24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696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1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9181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034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579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895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10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68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891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85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207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60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19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80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0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23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1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08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9134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5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84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93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275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56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811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7865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5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18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17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24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00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02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85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241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29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4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4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0959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19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86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11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54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27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2913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214</Value>
      <Value>212</Value>
      <Value>382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5NUHHDQN7SK2-1476151046-15543</_dlc_DocId>
    <_dlc_DocIdUrl xmlns="f166a696-7b5b-4ccd-9f0c-ffde0cceec81">
      <Url>https://ericsson.sharepoint.com/sites/star/_layouts/15/DocIdRedir.aspx?ID=5NUHHDQN7SK2-1476151046-15543</Url>
      <Description>5NUHHDQN7SK2-1476151046-15543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f166a696-7b5b-4ccd-9f0c-ffde0cceec81"/>
    <ds:schemaRef ds:uri="d8762117-8292-4133-b1c7-eab5c6487cfd"/>
    <ds:schemaRef ds:uri="611109f9-ed58-4498-a270-1fb2086a532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4CE081E-4C78-4276-8D36-071C20AD05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DC4406-7F18-44CD-B6A0-61A36BFFD6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F961FC-6D72-477D-9CBE-DD1E81BDA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5FF2365-66EA-468A-A6BF-895B3F3A1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112</TotalTime>
  <Pages>2</Pages>
  <Words>588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dc:description/>
  <cp:lastModifiedBy>Ericsson</cp:lastModifiedBy>
  <cp:revision>4</cp:revision>
  <cp:lastPrinted>2008-01-31T16:09:00Z</cp:lastPrinted>
  <dcterms:created xsi:type="dcterms:W3CDTF">2018-01-08T13:23:00Z</dcterms:created>
  <dcterms:modified xsi:type="dcterms:W3CDTF">2018-01-11T23:45:00Z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ItemGuid">
    <vt:lpwstr>69d4f90e-b733-4242-b66e-3236d58f1e0d</vt:lpwstr>
  </property>
  <property fmtid="{D5CDD505-2E9C-101B-9397-08002B2CF9AE}" pid="5" name="EriCOLLCategory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0x010100C5F30C9B16E14C8EACE5F2CC7B7AC7F400F5862E332FC6CE449700A00A9FC83FBA</vt:lpwstr>
  </property>
  <property fmtid="{D5CDD505-2E9C-101B-9397-08002B2CF9AE}" pid="14" name="URL">
    <vt:lpwstr/>
  </property>
  <property fmtid="{D5CDD505-2E9C-101B-9397-08002B2CF9AE}" pid="15" name="Comments">
    <vt:lpwstr/>
  </property>
</Properties>
</file>